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0872" w14:textId="30C60B27" w:rsidR="004359E4" w:rsidRPr="0037409E" w:rsidRDefault="004359E4" w:rsidP="004359E4">
      <w:pPr>
        <w:rPr>
          <w:rFonts w:ascii="Arial" w:hAnsi="Arial" w:cs="Arial"/>
          <w:b/>
        </w:rPr>
      </w:pPr>
      <w:r w:rsidRPr="0037409E">
        <w:rPr>
          <w:rFonts w:ascii="Arial" w:hAnsi="Arial" w:cs="Arial"/>
          <w:b/>
        </w:rPr>
        <w:t>Statement of Purpose</w:t>
      </w:r>
    </w:p>
    <w:p w14:paraId="593DFD17" w14:textId="2E259A5E" w:rsidR="004359E4" w:rsidRPr="0037409E" w:rsidRDefault="004359E4" w:rsidP="00D10FF2">
      <w:pPr>
        <w:pStyle w:val="NormalWeb"/>
        <w:shd w:val="clear" w:color="auto" w:fill="FFFFFF"/>
        <w:spacing w:before="0" w:beforeAutospacing="0" w:after="270" w:afterAutospacing="0" w:line="420" w:lineRule="atLeast"/>
        <w:ind w:right="75"/>
        <w:rPr>
          <w:rFonts w:ascii="Arial" w:eastAsia="Calibri" w:hAnsi="Arial" w:cs="Arial"/>
          <w:sz w:val="22"/>
          <w:szCs w:val="22"/>
          <w:lang w:eastAsia="en-US"/>
        </w:rPr>
      </w:pPr>
      <w:r w:rsidRPr="0037409E">
        <w:rPr>
          <w:rFonts w:ascii="Arial" w:eastAsia="Calibri" w:hAnsi="Arial" w:cs="Arial"/>
          <w:sz w:val="22"/>
          <w:szCs w:val="22"/>
          <w:lang w:eastAsia="en-US"/>
        </w:rPr>
        <w:t>Under the Health and Social Care Act 2008 (The Care Quality Commission (Registration) Regulations 2009 Part 4), the registering body (Barnsley Road Surgery) is required to provide to the Care Quality Commission (CQC) a statement of purpose.</w:t>
      </w:r>
    </w:p>
    <w:p w14:paraId="54A57281" w14:textId="77777777" w:rsidR="00D10FF2" w:rsidRPr="0037409E" w:rsidRDefault="00D10FF2" w:rsidP="00D10FF2">
      <w:pPr>
        <w:spacing w:after="288" w:line="360" w:lineRule="atLeast"/>
        <w:textAlignment w:val="baseline"/>
        <w:rPr>
          <w:rFonts w:ascii="Arial" w:hAnsi="Arial" w:cs="Arial"/>
        </w:rPr>
      </w:pPr>
      <w:r w:rsidRPr="0037409E">
        <w:rPr>
          <w:rFonts w:ascii="Arial" w:hAnsi="Arial" w:cs="Arial"/>
        </w:rPr>
        <w:t>A Statement of Purpose is a document which includes a standard required set of information about a service.  The Statement describes:</w:t>
      </w:r>
    </w:p>
    <w:p w14:paraId="6A268F69" w14:textId="77777777" w:rsidR="00D10FF2" w:rsidRPr="0037409E" w:rsidRDefault="00D10FF2" w:rsidP="00D10FF2">
      <w:pPr>
        <w:numPr>
          <w:ilvl w:val="0"/>
          <w:numId w:val="5"/>
        </w:numPr>
        <w:spacing w:after="0" w:line="240" w:lineRule="auto"/>
        <w:ind w:left="0"/>
        <w:textAlignment w:val="baseline"/>
        <w:rPr>
          <w:rFonts w:ascii="Arial" w:hAnsi="Arial" w:cs="Arial"/>
        </w:rPr>
      </w:pPr>
      <w:r w:rsidRPr="0037409E">
        <w:rPr>
          <w:rFonts w:ascii="Arial" w:hAnsi="Arial" w:cs="Arial"/>
        </w:rPr>
        <w:t>The Provider’s aims and objectives in providing the service</w:t>
      </w:r>
    </w:p>
    <w:p w14:paraId="64589319" w14:textId="77777777" w:rsidR="00D10FF2" w:rsidRPr="0037409E" w:rsidRDefault="00D10FF2" w:rsidP="00D10FF2">
      <w:pPr>
        <w:numPr>
          <w:ilvl w:val="0"/>
          <w:numId w:val="5"/>
        </w:numPr>
        <w:spacing w:after="0" w:line="240" w:lineRule="auto"/>
        <w:ind w:left="0"/>
        <w:textAlignment w:val="baseline"/>
        <w:rPr>
          <w:rFonts w:ascii="Arial" w:hAnsi="Arial" w:cs="Arial"/>
        </w:rPr>
      </w:pPr>
      <w:r w:rsidRPr="0037409E">
        <w:rPr>
          <w:rFonts w:ascii="Arial" w:hAnsi="Arial" w:cs="Arial"/>
        </w:rPr>
        <w:t>The kinds of service provided</w:t>
      </w:r>
    </w:p>
    <w:p w14:paraId="35100BC3" w14:textId="77777777" w:rsidR="00D10FF2" w:rsidRPr="0037409E" w:rsidRDefault="00D10FF2" w:rsidP="00D10FF2">
      <w:pPr>
        <w:numPr>
          <w:ilvl w:val="0"/>
          <w:numId w:val="5"/>
        </w:numPr>
        <w:spacing w:after="0" w:line="240" w:lineRule="auto"/>
        <w:ind w:left="0"/>
        <w:textAlignment w:val="baseline"/>
        <w:rPr>
          <w:rFonts w:ascii="Arial" w:hAnsi="Arial" w:cs="Arial"/>
        </w:rPr>
      </w:pPr>
      <w:r w:rsidRPr="0037409E">
        <w:rPr>
          <w:rFonts w:ascii="Arial" w:hAnsi="Arial" w:cs="Arial"/>
        </w:rPr>
        <w:t>The health or care needs the service sets out to meet</w:t>
      </w:r>
    </w:p>
    <w:p w14:paraId="439FFDF9" w14:textId="77777777" w:rsidR="00D10FF2" w:rsidRPr="0037409E" w:rsidRDefault="00D10FF2" w:rsidP="00D10FF2">
      <w:pPr>
        <w:numPr>
          <w:ilvl w:val="0"/>
          <w:numId w:val="5"/>
        </w:numPr>
        <w:spacing w:after="0" w:line="240" w:lineRule="auto"/>
        <w:ind w:left="0"/>
        <w:textAlignment w:val="baseline"/>
        <w:rPr>
          <w:rFonts w:ascii="Arial" w:hAnsi="Arial" w:cs="Arial"/>
        </w:rPr>
      </w:pPr>
      <w:r w:rsidRPr="0037409E">
        <w:rPr>
          <w:rFonts w:ascii="Arial" w:hAnsi="Arial" w:cs="Arial"/>
        </w:rPr>
        <w:t>The locations where the services are actually provided or provided from</w:t>
      </w:r>
    </w:p>
    <w:p w14:paraId="6BDF13E5" w14:textId="77777777" w:rsidR="00D10FF2" w:rsidRPr="0037409E" w:rsidRDefault="00D10FF2" w:rsidP="00D10FF2">
      <w:pPr>
        <w:numPr>
          <w:ilvl w:val="0"/>
          <w:numId w:val="5"/>
        </w:numPr>
        <w:spacing w:after="0" w:line="240" w:lineRule="auto"/>
        <w:ind w:left="0"/>
        <w:textAlignment w:val="baseline"/>
        <w:rPr>
          <w:rFonts w:ascii="Arial" w:hAnsi="Arial" w:cs="Arial"/>
        </w:rPr>
      </w:pPr>
      <w:r w:rsidRPr="0037409E">
        <w:rPr>
          <w:rFonts w:ascii="Arial" w:hAnsi="Arial" w:cs="Arial"/>
        </w:rPr>
        <w:t>Details from the provider including their legal status, and any manager, including the ‘address for service’ for all registered persons.</w:t>
      </w:r>
    </w:p>
    <w:p w14:paraId="1F446C5D" w14:textId="77777777" w:rsidR="0037409E" w:rsidRDefault="0037409E" w:rsidP="00C063A6">
      <w:pPr>
        <w:pStyle w:val="Heading5"/>
        <w:shd w:val="clear" w:color="auto" w:fill="FFFFFF"/>
        <w:spacing w:before="0" w:after="120"/>
        <w:rPr>
          <w:rFonts w:ascii="Arial" w:eastAsia="Calibri" w:hAnsi="Arial" w:cs="Arial"/>
          <w:b/>
          <w:color w:val="auto"/>
        </w:rPr>
      </w:pPr>
    </w:p>
    <w:p w14:paraId="62AAEFA7" w14:textId="020C14DB" w:rsidR="00C063A6" w:rsidRPr="0037409E" w:rsidRDefault="00C063A6" w:rsidP="00C063A6">
      <w:pPr>
        <w:pStyle w:val="Heading5"/>
        <w:shd w:val="clear" w:color="auto" w:fill="FFFFFF"/>
        <w:spacing w:before="0" w:after="120"/>
        <w:rPr>
          <w:rFonts w:ascii="Arial" w:eastAsia="Calibri" w:hAnsi="Arial" w:cs="Arial"/>
          <w:color w:val="auto"/>
        </w:rPr>
      </w:pPr>
      <w:r w:rsidRPr="0037409E">
        <w:rPr>
          <w:rFonts w:ascii="Arial" w:eastAsia="Calibri" w:hAnsi="Arial" w:cs="Arial"/>
          <w:b/>
          <w:color w:val="auto"/>
        </w:rPr>
        <w:t>Our mission</w:t>
      </w:r>
      <w:r w:rsidRPr="0037409E">
        <w:rPr>
          <w:rFonts w:ascii="Arial" w:eastAsia="Calibri" w:hAnsi="Arial" w:cs="Arial"/>
          <w:color w:val="auto"/>
        </w:rPr>
        <w:t> (what we are here for)</w:t>
      </w:r>
    </w:p>
    <w:p w14:paraId="2B705428" w14:textId="6FC6245F" w:rsidR="00C063A6" w:rsidRPr="0037409E" w:rsidRDefault="00C063A6" w:rsidP="00C063A6">
      <w:pPr>
        <w:jc w:val="both"/>
        <w:rPr>
          <w:rFonts w:ascii="Arial" w:hAnsi="Arial" w:cs="Arial"/>
        </w:rPr>
      </w:pPr>
      <w:r w:rsidRPr="0037409E">
        <w:rPr>
          <w:rFonts w:ascii="Arial" w:hAnsi="Arial" w:cs="Arial"/>
        </w:rPr>
        <w:t>To improve the health, wellbeing and lives of our patient population, their families and carers</w:t>
      </w:r>
      <w:r w:rsidRPr="0037409E">
        <w:rPr>
          <w:rFonts w:ascii="Arial" w:hAnsi="Arial" w:cs="Arial"/>
          <w:color w:val="555555"/>
        </w:rPr>
        <w:t>.</w:t>
      </w:r>
    </w:p>
    <w:p w14:paraId="143B4359" w14:textId="77777777" w:rsidR="00C063A6" w:rsidRPr="0037409E" w:rsidRDefault="00C063A6" w:rsidP="00C063A6">
      <w:pPr>
        <w:pStyle w:val="Heading5"/>
        <w:shd w:val="clear" w:color="auto" w:fill="FFFFFF"/>
        <w:spacing w:before="0" w:after="120"/>
        <w:rPr>
          <w:rFonts w:ascii="Arial" w:eastAsia="Calibri" w:hAnsi="Arial" w:cs="Arial"/>
          <w:color w:val="auto"/>
        </w:rPr>
      </w:pPr>
      <w:r w:rsidRPr="0037409E">
        <w:rPr>
          <w:rFonts w:ascii="Arial" w:eastAsia="Calibri" w:hAnsi="Arial" w:cs="Arial"/>
          <w:b/>
          <w:color w:val="auto"/>
        </w:rPr>
        <w:t>Our vision</w:t>
      </w:r>
      <w:r w:rsidRPr="0037409E">
        <w:rPr>
          <w:rFonts w:ascii="Arial" w:hAnsi="Arial" w:cs="Arial"/>
          <w:color w:val="444444"/>
        </w:rPr>
        <w:t> (</w:t>
      </w:r>
      <w:r w:rsidRPr="0037409E">
        <w:rPr>
          <w:rFonts w:ascii="Arial" w:eastAsia="Calibri" w:hAnsi="Arial" w:cs="Arial"/>
          <w:color w:val="auto"/>
        </w:rPr>
        <w:t>what we aspire to be)</w:t>
      </w:r>
    </w:p>
    <w:p w14:paraId="476C4249" w14:textId="6E96E9C0" w:rsidR="00C063A6" w:rsidRPr="0037409E" w:rsidRDefault="00C063A6" w:rsidP="00C063A6">
      <w:pPr>
        <w:spacing w:after="0" w:line="360" w:lineRule="atLeast"/>
        <w:textAlignment w:val="baseline"/>
        <w:rPr>
          <w:rFonts w:ascii="Arial" w:eastAsia="Times New Roman" w:hAnsi="Arial" w:cs="Arial"/>
          <w:color w:val="5C5C5C"/>
          <w:spacing w:val="6"/>
          <w:lang w:eastAsia="en-GB"/>
        </w:rPr>
      </w:pPr>
      <w:r w:rsidRPr="0037409E">
        <w:rPr>
          <w:rFonts w:ascii="Arial" w:eastAsia="Times New Roman" w:hAnsi="Arial" w:cs="Arial"/>
          <w:color w:val="5C5C5C"/>
          <w:spacing w:val="6"/>
          <w:lang w:eastAsia="en-GB"/>
        </w:rPr>
        <w:t xml:space="preserve">To work in partnership with our patients and staff to provide the best Primary Care services </w:t>
      </w:r>
      <w:r w:rsidR="00A9158A" w:rsidRPr="0037409E">
        <w:rPr>
          <w:rFonts w:ascii="Arial" w:eastAsia="Times New Roman" w:hAnsi="Arial" w:cs="Arial"/>
          <w:color w:val="5C5C5C"/>
          <w:spacing w:val="6"/>
          <w:lang w:eastAsia="en-GB"/>
        </w:rPr>
        <w:t>which are timely, considerate and responsive to the needs of our patient population</w:t>
      </w:r>
      <w:r w:rsidRPr="0037409E">
        <w:rPr>
          <w:rFonts w:ascii="Arial" w:eastAsia="Times New Roman" w:hAnsi="Arial" w:cs="Arial"/>
          <w:color w:val="5C5C5C"/>
          <w:spacing w:val="6"/>
          <w:lang w:eastAsia="en-GB"/>
        </w:rPr>
        <w:t xml:space="preserve"> working within local and national governance, guidance and regulations.</w:t>
      </w:r>
    </w:p>
    <w:p w14:paraId="72546717" w14:textId="68A9EB2B" w:rsidR="00C063A6" w:rsidRPr="0037409E" w:rsidRDefault="00C063A6" w:rsidP="00C063A6">
      <w:pPr>
        <w:pStyle w:val="Heading4"/>
        <w:shd w:val="clear" w:color="auto" w:fill="FFFFFF"/>
        <w:spacing w:before="0" w:after="120"/>
        <w:rPr>
          <w:rFonts w:ascii="Arial" w:eastAsia="Calibri" w:hAnsi="Arial" w:cs="Arial"/>
          <w:i w:val="0"/>
          <w:iCs w:val="0"/>
          <w:color w:val="auto"/>
        </w:rPr>
      </w:pPr>
      <w:r w:rsidRPr="0037409E">
        <w:rPr>
          <w:rFonts w:ascii="Arial" w:eastAsia="Calibri" w:hAnsi="Arial" w:cs="Arial"/>
          <w:b/>
          <w:i w:val="0"/>
          <w:iCs w:val="0"/>
          <w:color w:val="auto"/>
        </w:rPr>
        <w:t xml:space="preserve">Our </w:t>
      </w:r>
      <w:r w:rsidR="00FA1418" w:rsidRPr="0037409E">
        <w:rPr>
          <w:rFonts w:ascii="Arial" w:eastAsia="Calibri" w:hAnsi="Arial" w:cs="Arial"/>
          <w:b/>
          <w:i w:val="0"/>
          <w:iCs w:val="0"/>
          <w:color w:val="auto"/>
        </w:rPr>
        <w:t xml:space="preserve">core </w:t>
      </w:r>
      <w:r w:rsidRPr="0037409E">
        <w:rPr>
          <w:rFonts w:ascii="Arial" w:eastAsia="Calibri" w:hAnsi="Arial" w:cs="Arial"/>
          <w:b/>
          <w:i w:val="0"/>
          <w:iCs w:val="0"/>
          <w:color w:val="auto"/>
        </w:rPr>
        <w:t xml:space="preserve">values </w:t>
      </w:r>
      <w:r w:rsidRPr="0037409E">
        <w:rPr>
          <w:rFonts w:ascii="Arial" w:eastAsia="Calibri" w:hAnsi="Arial" w:cs="Arial"/>
          <w:i w:val="0"/>
          <w:iCs w:val="0"/>
          <w:color w:val="auto"/>
        </w:rPr>
        <w:t>(what is important to us)</w:t>
      </w:r>
    </w:p>
    <w:p w14:paraId="4444F5DD" w14:textId="77777777" w:rsidR="00F772A6" w:rsidRPr="0037409E" w:rsidRDefault="00F772A6" w:rsidP="00F772A6">
      <w:pPr>
        <w:numPr>
          <w:ilvl w:val="0"/>
          <w:numId w:val="4"/>
        </w:numPr>
        <w:shd w:val="clear" w:color="auto" w:fill="FFFFFF"/>
        <w:spacing w:before="100" w:beforeAutospacing="1" w:after="100" w:afterAutospacing="1" w:line="240" w:lineRule="auto"/>
        <w:rPr>
          <w:rFonts w:ascii="Arial" w:eastAsia="Times New Roman" w:hAnsi="Arial" w:cs="Arial"/>
          <w:color w:val="444444"/>
          <w:lang w:eastAsia="en-GB"/>
        </w:rPr>
      </w:pPr>
      <w:r w:rsidRPr="0037409E">
        <w:rPr>
          <w:rFonts w:ascii="Arial" w:eastAsia="Times New Roman" w:hAnsi="Arial" w:cs="Arial"/>
          <w:b/>
          <w:color w:val="444444"/>
          <w:lang w:eastAsia="en-GB"/>
        </w:rPr>
        <w:t>Patients</w:t>
      </w:r>
      <w:r w:rsidRPr="0037409E">
        <w:rPr>
          <w:rFonts w:ascii="Arial" w:eastAsia="Times New Roman" w:hAnsi="Arial" w:cs="Arial"/>
          <w:color w:val="444444"/>
          <w:lang w:eastAsia="en-GB"/>
        </w:rPr>
        <w:t>: Putting patients at the heart of everything we do.</w:t>
      </w:r>
    </w:p>
    <w:p w14:paraId="24990ACF" w14:textId="77777777" w:rsidR="00F772A6" w:rsidRPr="0037409E" w:rsidRDefault="00F772A6" w:rsidP="00F772A6">
      <w:pPr>
        <w:numPr>
          <w:ilvl w:val="0"/>
          <w:numId w:val="4"/>
        </w:numPr>
        <w:shd w:val="clear" w:color="auto" w:fill="FFFFFF"/>
        <w:spacing w:before="100" w:beforeAutospacing="1" w:after="100" w:afterAutospacing="1" w:line="240" w:lineRule="auto"/>
        <w:rPr>
          <w:rFonts w:ascii="Arial" w:eastAsia="Times New Roman" w:hAnsi="Arial" w:cs="Arial"/>
          <w:color w:val="444444"/>
          <w:lang w:eastAsia="en-GB"/>
        </w:rPr>
      </w:pPr>
      <w:r w:rsidRPr="0037409E">
        <w:rPr>
          <w:rFonts w:ascii="Arial" w:eastAsia="Times New Roman" w:hAnsi="Arial" w:cs="Arial"/>
          <w:b/>
          <w:color w:val="444444"/>
          <w:lang w:eastAsia="en-GB"/>
        </w:rPr>
        <w:t>Quality:</w:t>
      </w:r>
      <w:r w:rsidRPr="0037409E">
        <w:rPr>
          <w:rFonts w:ascii="Arial" w:eastAsia="Times New Roman" w:hAnsi="Arial" w:cs="Arial"/>
          <w:color w:val="444444"/>
          <w:lang w:eastAsia="en-GB"/>
        </w:rPr>
        <w:t xml:space="preserve"> Providing the highest standard of care and treatment.</w:t>
      </w:r>
    </w:p>
    <w:p w14:paraId="1E4073C7" w14:textId="77777777" w:rsidR="00F772A6" w:rsidRPr="0037409E" w:rsidRDefault="00F772A6" w:rsidP="00F772A6">
      <w:pPr>
        <w:numPr>
          <w:ilvl w:val="0"/>
          <w:numId w:val="4"/>
        </w:numPr>
        <w:shd w:val="clear" w:color="auto" w:fill="FFFFFF"/>
        <w:spacing w:before="100" w:beforeAutospacing="1" w:after="100" w:afterAutospacing="1" w:line="240" w:lineRule="auto"/>
        <w:rPr>
          <w:rFonts w:ascii="Arial" w:eastAsia="Times New Roman" w:hAnsi="Arial" w:cs="Arial"/>
          <w:color w:val="444444"/>
          <w:lang w:eastAsia="en-GB"/>
        </w:rPr>
      </w:pPr>
      <w:r w:rsidRPr="0037409E">
        <w:rPr>
          <w:rFonts w:ascii="Arial" w:eastAsia="Times New Roman" w:hAnsi="Arial" w:cs="Arial"/>
          <w:b/>
          <w:color w:val="444444"/>
          <w:lang w:eastAsia="en-GB"/>
        </w:rPr>
        <w:t>Ethical:</w:t>
      </w:r>
      <w:r w:rsidRPr="0037409E">
        <w:rPr>
          <w:rFonts w:ascii="Arial" w:eastAsia="Times New Roman" w:hAnsi="Arial" w:cs="Arial"/>
          <w:color w:val="444444"/>
          <w:lang w:eastAsia="en-GB"/>
        </w:rPr>
        <w:t xml:space="preserve"> Operating within an ethical framework through openness and transparency.</w:t>
      </w:r>
    </w:p>
    <w:p w14:paraId="38DD9335" w14:textId="77777777" w:rsidR="00F772A6" w:rsidRPr="0037409E" w:rsidRDefault="00F772A6" w:rsidP="00F772A6">
      <w:pPr>
        <w:numPr>
          <w:ilvl w:val="0"/>
          <w:numId w:val="4"/>
        </w:numPr>
        <w:shd w:val="clear" w:color="auto" w:fill="FFFFFF"/>
        <w:spacing w:before="100" w:beforeAutospacing="1" w:after="100" w:afterAutospacing="1" w:line="240" w:lineRule="auto"/>
        <w:rPr>
          <w:rFonts w:ascii="Arial" w:eastAsia="Times New Roman" w:hAnsi="Arial" w:cs="Arial"/>
          <w:color w:val="444444"/>
          <w:lang w:eastAsia="en-GB"/>
        </w:rPr>
      </w:pPr>
      <w:r w:rsidRPr="0037409E">
        <w:rPr>
          <w:rFonts w:ascii="Arial" w:eastAsia="Times New Roman" w:hAnsi="Arial" w:cs="Arial"/>
          <w:b/>
          <w:color w:val="444444"/>
          <w:lang w:eastAsia="en-GB"/>
        </w:rPr>
        <w:t>Compassionate:</w:t>
      </w:r>
      <w:r w:rsidRPr="0037409E">
        <w:rPr>
          <w:rFonts w:ascii="Arial" w:eastAsia="Times New Roman" w:hAnsi="Arial" w:cs="Arial"/>
          <w:color w:val="444444"/>
          <w:lang w:eastAsia="en-GB"/>
        </w:rPr>
        <w:t xml:space="preserve"> Being compassionate about enhancing caring for our patients.</w:t>
      </w:r>
    </w:p>
    <w:p w14:paraId="4C433245" w14:textId="77777777" w:rsidR="00F772A6" w:rsidRPr="0037409E" w:rsidRDefault="00C063A6" w:rsidP="00F772A6">
      <w:pPr>
        <w:numPr>
          <w:ilvl w:val="0"/>
          <w:numId w:val="4"/>
        </w:numPr>
        <w:shd w:val="clear" w:color="auto" w:fill="FFFFFF"/>
        <w:spacing w:before="100" w:beforeAutospacing="1" w:after="100" w:afterAutospacing="1" w:line="240" w:lineRule="auto"/>
        <w:rPr>
          <w:rFonts w:ascii="Arial" w:hAnsi="Arial" w:cs="Arial"/>
        </w:rPr>
      </w:pPr>
      <w:r w:rsidRPr="0037409E">
        <w:rPr>
          <w:rFonts w:ascii="Arial" w:hAnsi="Arial" w:cs="Arial"/>
          <w:b/>
          <w:bCs/>
        </w:rPr>
        <w:t>Respect:</w:t>
      </w:r>
      <w:r w:rsidRPr="0037409E">
        <w:rPr>
          <w:rFonts w:ascii="Arial" w:hAnsi="Arial" w:cs="Arial"/>
          <w:color w:val="444444"/>
        </w:rPr>
        <w:t> </w:t>
      </w:r>
      <w:r w:rsidRPr="0037409E">
        <w:rPr>
          <w:rFonts w:ascii="Arial" w:hAnsi="Arial" w:cs="Arial"/>
        </w:rPr>
        <w:t>Dignity and respect to patients</w:t>
      </w:r>
      <w:r w:rsidR="00FA1418" w:rsidRPr="0037409E">
        <w:rPr>
          <w:rFonts w:ascii="Arial" w:hAnsi="Arial" w:cs="Arial"/>
        </w:rPr>
        <w:t>, families</w:t>
      </w:r>
      <w:r w:rsidRPr="0037409E">
        <w:rPr>
          <w:rFonts w:ascii="Arial" w:hAnsi="Arial" w:cs="Arial"/>
        </w:rPr>
        <w:t xml:space="preserve"> and colleagues</w:t>
      </w:r>
    </w:p>
    <w:p w14:paraId="2B98E51F" w14:textId="3A182B55" w:rsidR="00C063A6" w:rsidRPr="0037409E" w:rsidRDefault="00C063A6" w:rsidP="00F772A6">
      <w:pPr>
        <w:numPr>
          <w:ilvl w:val="0"/>
          <w:numId w:val="4"/>
        </w:numPr>
        <w:shd w:val="clear" w:color="auto" w:fill="FFFFFF"/>
        <w:spacing w:before="100" w:beforeAutospacing="1" w:after="100" w:afterAutospacing="1" w:line="240" w:lineRule="auto"/>
        <w:rPr>
          <w:rFonts w:ascii="Arial" w:eastAsia="Times New Roman" w:hAnsi="Arial" w:cs="Arial"/>
          <w:color w:val="444444"/>
          <w:lang w:eastAsia="en-GB"/>
        </w:rPr>
      </w:pPr>
      <w:r w:rsidRPr="0037409E">
        <w:rPr>
          <w:rFonts w:ascii="Arial" w:hAnsi="Arial" w:cs="Arial"/>
          <w:b/>
        </w:rPr>
        <w:t>Communication</w:t>
      </w:r>
      <w:r w:rsidRPr="0037409E">
        <w:rPr>
          <w:rStyle w:val="Strong"/>
          <w:rFonts w:ascii="Arial" w:hAnsi="Arial" w:cs="Arial"/>
          <w:color w:val="444444"/>
        </w:rPr>
        <w:t>:</w:t>
      </w:r>
      <w:r w:rsidRPr="0037409E">
        <w:rPr>
          <w:rFonts w:ascii="Arial" w:hAnsi="Arial" w:cs="Arial"/>
          <w:color w:val="444444"/>
        </w:rPr>
        <w:t> </w:t>
      </w:r>
      <w:r w:rsidRPr="0037409E">
        <w:rPr>
          <w:rFonts w:ascii="Arial" w:hAnsi="Arial" w:cs="Arial"/>
        </w:rPr>
        <w:t>Listening</w:t>
      </w:r>
      <w:r w:rsidR="00FA1418" w:rsidRPr="0037409E">
        <w:rPr>
          <w:rFonts w:ascii="Arial" w:hAnsi="Arial" w:cs="Arial"/>
        </w:rPr>
        <w:t xml:space="preserve">, Honesty </w:t>
      </w:r>
      <w:r w:rsidRPr="0037409E">
        <w:rPr>
          <w:rFonts w:ascii="Arial" w:hAnsi="Arial" w:cs="Arial"/>
        </w:rPr>
        <w:t>and communicating clearly</w:t>
      </w:r>
    </w:p>
    <w:p w14:paraId="4B685DA0" w14:textId="0BB7CAA8" w:rsidR="00F772A6" w:rsidRPr="0037409E" w:rsidRDefault="00F772A6" w:rsidP="00F772A6">
      <w:pPr>
        <w:numPr>
          <w:ilvl w:val="0"/>
          <w:numId w:val="4"/>
        </w:numPr>
        <w:shd w:val="clear" w:color="auto" w:fill="FFFFFF"/>
        <w:spacing w:before="100" w:beforeAutospacing="1" w:after="100" w:afterAutospacing="1" w:line="240" w:lineRule="auto"/>
        <w:rPr>
          <w:rFonts w:ascii="Arial" w:hAnsi="Arial" w:cs="Arial"/>
          <w:color w:val="444444"/>
        </w:rPr>
      </w:pPr>
      <w:r w:rsidRPr="0037409E">
        <w:rPr>
          <w:rFonts w:ascii="Arial" w:eastAsia="Times New Roman" w:hAnsi="Arial" w:cs="Arial"/>
          <w:b/>
          <w:color w:val="444444"/>
          <w:lang w:eastAsia="en-GB"/>
        </w:rPr>
        <w:t>Staff:</w:t>
      </w:r>
      <w:r w:rsidRPr="0037409E">
        <w:rPr>
          <w:rFonts w:ascii="Arial" w:eastAsia="Times New Roman" w:hAnsi="Arial" w:cs="Arial"/>
          <w:color w:val="444444"/>
          <w:lang w:eastAsia="en-GB"/>
        </w:rPr>
        <w:t xml:space="preserve"> </w:t>
      </w:r>
      <w:r w:rsidRPr="0037409E">
        <w:rPr>
          <w:rFonts w:ascii="Arial" w:hAnsi="Arial" w:cs="Arial"/>
        </w:rPr>
        <w:t>Trust, confidence and competence</w:t>
      </w:r>
    </w:p>
    <w:p w14:paraId="4BB44335" w14:textId="77777777" w:rsidR="00D2630B" w:rsidRPr="0037409E" w:rsidRDefault="00D2630B" w:rsidP="00D2630B">
      <w:pPr>
        <w:jc w:val="both"/>
        <w:rPr>
          <w:rFonts w:ascii="Arial" w:hAnsi="Arial" w:cs="Arial"/>
          <w:b/>
          <w:u w:val="single"/>
        </w:rPr>
      </w:pPr>
      <w:r w:rsidRPr="0037409E">
        <w:rPr>
          <w:rFonts w:ascii="Arial" w:hAnsi="Arial" w:cs="Arial"/>
          <w:b/>
          <w:u w:val="single"/>
        </w:rPr>
        <w:t>Our Aims and Objectives</w:t>
      </w:r>
    </w:p>
    <w:p w14:paraId="06E36881" w14:textId="38563AC5" w:rsidR="007720B2" w:rsidRPr="0037409E" w:rsidRDefault="007720B2" w:rsidP="007720B2">
      <w:pPr>
        <w:rPr>
          <w:rFonts w:ascii="Arial" w:hAnsi="Arial" w:cs="Arial"/>
        </w:rPr>
      </w:pPr>
      <w:r w:rsidRPr="0037409E">
        <w:rPr>
          <w:rFonts w:ascii="Arial" w:hAnsi="Arial" w:cs="Arial"/>
        </w:rPr>
        <w:t>To:</w:t>
      </w:r>
      <w:r w:rsidR="00F54CF7" w:rsidRPr="0037409E">
        <w:rPr>
          <w:rFonts w:ascii="Arial" w:hAnsi="Arial" w:cs="Arial"/>
        </w:rPr>
        <w:t xml:space="preserve"> P</w:t>
      </w:r>
      <w:r w:rsidRPr="0037409E">
        <w:rPr>
          <w:rFonts w:ascii="Arial" w:hAnsi="Arial" w:cs="Arial"/>
        </w:rPr>
        <w:t>rovide a quality service:</w:t>
      </w:r>
    </w:p>
    <w:p w14:paraId="3D0A2BC6" w14:textId="60B46665" w:rsidR="007A0C21" w:rsidRPr="0037409E" w:rsidRDefault="007720B2" w:rsidP="007720B2">
      <w:pPr>
        <w:rPr>
          <w:rFonts w:ascii="Arial" w:hAnsi="Arial" w:cs="Arial"/>
        </w:rPr>
      </w:pPr>
      <w:r w:rsidRPr="0037409E">
        <w:rPr>
          <w:rFonts w:ascii="Arial" w:hAnsi="Arial" w:cs="Arial"/>
        </w:rPr>
        <w:t>By working within the NHS to provide the highest possible quality of care that meets the identified needs of our patients.</w:t>
      </w:r>
      <w:r w:rsidR="001D71E4" w:rsidRPr="0037409E">
        <w:rPr>
          <w:rFonts w:ascii="Arial" w:hAnsi="Arial" w:cs="Arial"/>
        </w:rPr>
        <w:t xml:space="preserve"> Service will be within a confidential and safe environment.</w:t>
      </w:r>
      <w:r w:rsidRPr="0037409E">
        <w:rPr>
          <w:rFonts w:ascii="Arial" w:hAnsi="Arial" w:cs="Arial"/>
        </w:rPr>
        <w:t xml:space="preserve"> </w:t>
      </w:r>
      <w:r w:rsidR="007A0C21" w:rsidRPr="0037409E">
        <w:rPr>
          <w:rFonts w:ascii="Arial" w:hAnsi="Arial" w:cs="Arial"/>
        </w:rPr>
        <w:t>T</w:t>
      </w:r>
      <w:r w:rsidR="00073A64" w:rsidRPr="0037409E">
        <w:rPr>
          <w:rFonts w:ascii="Arial" w:hAnsi="Arial" w:cs="Arial"/>
        </w:rPr>
        <w:t>he practice uses the learning from incidents, patient feedback and complaints</w:t>
      </w:r>
      <w:r w:rsidR="007A0C21" w:rsidRPr="0037409E">
        <w:rPr>
          <w:rFonts w:ascii="Arial" w:hAnsi="Arial" w:cs="Arial"/>
        </w:rPr>
        <w:t xml:space="preserve"> to improve quality of care.</w:t>
      </w:r>
    </w:p>
    <w:p w14:paraId="139AABC0" w14:textId="77777777" w:rsidR="00D2630B" w:rsidRDefault="00D2630B" w:rsidP="007720B2">
      <w:pPr>
        <w:rPr>
          <w:rFonts w:ascii="Arial" w:hAnsi="Arial" w:cs="Arial"/>
        </w:rPr>
      </w:pPr>
    </w:p>
    <w:p w14:paraId="1EFDF7EA" w14:textId="77777777" w:rsidR="0037409E" w:rsidRPr="0037409E" w:rsidRDefault="0037409E" w:rsidP="007720B2">
      <w:pPr>
        <w:rPr>
          <w:rFonts w:ascii="Arial" w:hAnsi="Arial" w:cs="Arial"/>
        </w:rPr>
      </w:pPr>
    </w:p>
    <w:p w14:paraId="1CF377C0" w14:textId="5A84369D" w:rsidR="007720B2" w:rsidRPr="0037409E" w:rsidRDefault="007720B2" w:rsidP="007720B2">
      <w:pPr>
        <w:rPr>
          <w:rFonts w:ascii="Arial" w:hAnsi="Arial" w:cs="Arial"/>
          <w:b/>
        </w:rPr>
      </w:pPr>
      <w:r w:rsidRPr="0037409E">
        <w:rPr>
          <w:rFonts w:ascii="Arial" w:hAnsi="Arial" w:cs="Arial"/>
          <w:b/>
        </w:rPr>
        <w:lastRenderedPageBreak/>
        <w:t>To: Respect our patients and staff:</w:t>
      </w:r>
    </w:p>
    <w:p w14:paraId="4345D1AC" w14:textId="43A2E2BB" w:rsidR="007720B2" w:rsidRPr="0037409E" w:rsidRDefault="007720B2" w:rsidP="007720B2">
      <w:pPr>
        <w:rPr>
          <w:rFonts w:ascii="Arial" w:hAnsi="Arial" w:cs="Arial"/>
        </w:rPr>
      </w:pPr>
      <w:r w:rsidRPr="0037409E">
        <w:rPr>
          <w:rFonts w:ascii="Arial" w:hAnsi="Arial" w:cs="Arial"/>
        </w:rPr>
        <w:t xml:space="preserve">By treating our patients and staff with courtesy, dignity and respect at all times.  We will treat all fairly and be especially supportive to the vulnerable. </w:t>
      </w:r>
      <w:r w:rsidR="00D2630B" w:rsidRPr="0037409E">
        <w:rPr>
          <w:rFonts w:ascii="Arial" w:hAnsi="Arial" w:cs="Arial"/>
        </w:rPr>
        <w:t>We expect respect in return.</w:t>
      </w:r>
      <w:r w:rsidR="00833804" w:rsidRPr="0037409E">
        <w:rPr>
          <w:rFonts w:ascii="Arial" w:hAnsi="Arial" w:cs="Arial"/>
        </w:rPr>
        <w:t xml:space="preserve"> </w:t>
      </w:r>
      <w:r w:rsidR="00C562F6" w:rsidRPr="0037409E">
        <w:rPr>
          <w:rFonts w:ascii="Arial" w:hAnsi="Arial" w:cs="Arial"/>
        </w:rPr>
        <w:t xml:space="preserve">Barnsley </w:t>
      </w:r>
      <w:r w:rsidR="0012063E" w:rsidRPr="0037409E">
        <w:rPr>
          <w:rFonts w:ascii="Arial" w:hAnsi="Arial" w:cs="Arial"/>
        </w:rPr>
        <w:t>R</w:t>
      </w:r>
      <w:r w:rsidR="00C562F6" w:rsidRPr="0037409E">
        <w:rPr>
          <w:rFonts w:ascii="Arial" w:hAnsi="Arial" w:cs="Arial"/>
        </w:rPr>
        <w:t xml:space="preserve">oad Surgery have a </w:t>
      </w:r>
      <w:r w:rsidR="00F772A6" w:rsidRPr="0037409E">
        <w:rPr>
          <w:rFonts w:ascii="Arial" w:hAnsi="Arial" w:cs="Arial"/>
        </w:rPr>
        <w:t>zero-tolerance</w:t>
      </w:r>
      <w:r w:rsidR="00D2630B" w:rsidRPr="0037409E">
        <w:rPr>
          <w:rFonts w:ascii="Arial" w:hAnsi="Arial" w:cs="Arial"/>
        </w:rPr>
        <w:t xml:space="preserve"> </w:t>
      </w:r>
      <w:r w:rsidR="00C562F6" w:rsidRPr="0037409E">
        <w:rPr>
          <w:rFonts w:ascii="Arial" w:hAnsi="Arial" w:cs="Arial"/>
        </w:rPr>
        <w:t xml:space="preserve">policy to safeguard </w:t>
      </w:r>
      <w:r w:rsidR="00D2630B" w:rsidRPr="0037409E">
        <w:rPr>
          <w:rFonts w:ascii="Arial" w:hAnsi="Arial" w:cs="Arial"/>
        </w:rPr>
        <w:t xml:space="preserve">our </w:t>
      </w:r>
      <w:r w:rsidR="00C562F6" w:rsidRPr="0037409E">
        <w:rPr>
          <w:rFonts w:ascii="Arial" w:hAnsi="Arial" w:cs="Arial"/>
        </w:rPr>
        <w:t xml:space="preserve">staff.  </w:t>
      </w:r>
      <w:r w:rsidR="00E17753" w:rsidRPr="0037409E">
        <w:rPr>
          <w:rFonts w:ascii="Arial" w:hAnsi="Arial" w:cs="Arial"/>
        </w:rPr>
        <w:t>Our</w:t>
      </w:r>
      <w:r w:rsidR="00C562F6" w:rsidRPr="0037409E">
        <w:rPr>
          <w:rFonts w:ascii="Arial" w:hAnsi="Arial" w:cs="Arial"/>
        </w:rPr>
        <w:t xml:space="preserve"> practice </w:t>
      </w:r>
      <w:r w:rsidR="00E17753" w:rsidRPr="0037409E">
        <w:rPr>
          <w:rFonts w:ascii="Arial" w:hAnsi="Arial" w:cs="Arial"/>
        </w:rPr>
        <w:t>works</w:t>
      </w:r>
      <w:r w:rsidR="00C562F6" w:rsidRPr="0037409E">
        <w:rPr>
          <w:rFonts w:ascii="Arial" w:hAnsi="Arial" w:cs="Arial"/>
        </w:rPr>
        <w:t xml:space="preserve"> with patients t</w:t>
      </w:r>
      <w:r w:rsidR="00E17753" w:rsidRPr="0037409E">
        <w:rPr>
          <w:rFonts w:ascii="Arial" w:hAnsi="Arial" w:cs="Arial"/>
        </w:rPr>
        <w:t>hrough</w:t>
      </w:r>
      <w:r w:rsidR="007616CE" w:rsidRPr="0037409E">
        <w:rPr>
          <w:rFonts w:ascii="Arial" w:hAnsi="Arial" w:cs="Arial"/>
        </w:rPr>
        <w:t xml:space="preserve"> our</w:t>
      </w:r>
      <w:r w:rsidR="00E17753" w:rsidRPr="0037409E">
        <w:rPr>
          <w:rFonts w:ascii="Arial" w:hAnsi="Arial" w:cs="Arial"/>
        </w:rPr>
        <w:t xml:space="preserve"> patient participati</w:t>
      </w:r>
      <w:r w:rsidR="00AE579D" w:rsidRPr="0037409E">
        <w:rPr>
          <w:rFonts w:ascii="Arial" w:hAnsi="Arial" w:cs="Arial"/>
        </w:rPr>
        <w:t xml:space="preserve">on </w:t>
      </w:r>
      <w:r w:rsidR="00E17753" w:rsidRPr="0037409E">
        <w:rPr>
          <w:rFonts w:ascii="Arial" w:hAnsi="Arial" w:cs="Arial"/>
        </w:rPr>
        <w:t xml:space="preserve">group </w:t>
      </w:r>
      <w:r w:rsidR="007616CE" w:rsidRPr="0037409E">
        <w:rPr>
          <w:rFonts w:ascii="Arial" w:hAnsi="Arial" w:cs="Arial"/>
        </w:rPr>
        <w:t xml:space="preserve">and </w:t>
      </w:r>
      <w:r w:rsidR="00184B4C" w:rsidRPr="0037409E">
        <w:rPr>
          <w:rFonts w:ascii="Arial" w:hAnsi="Arial" w:cs="Arial"/>
        </w:rPr>
        <w:t xml:space="preserve">through </w:t>
      </w:r>
      <w:r w:rsidR="00D517C1" w:rsidRPr="0037409E">
        <w:rPr>
          <w:rFonts w:ascii="Arial" w:hAnsi="Arial" w:cs="Arial"/>
        </w:rPr>
        <w:t>practice meeting</w:t>
      </w:r>
      <w:r w:rsidR="00184B4C" w:rsidRPr="0037409E">
        <w:rPr>
          <w:rFonts w:ascii="Arial" w:hAnsi="Arial" w:cs="Arial"/>
        </w:rPr>
        <w:t xml:space="preserve">s </w:t>
      </w:r>
      <w:r w:rsidR="00AE579D" w:rsidRPr="0037409E">
        <w:rPr>
          <w:rFonts w:ascii="Arial" w:hAnsi="Arial" w:cs="Arial"/>
        </w:rPr>
        <w:t>to</w:t>
      </w:r>
      <w:r w:rsidR="00C562F6" w:rsidRPr="0037409E">
        <w:rPr>
          <w:rFonts w:ascii="Arial" w:hAnsi="Arial" w:cs="Arial"/>
        </w:rPr>
        <w:t xml:space="preserve"> ensure that concerns are managed.</w:t>
      </w:r>
    </w:p>
    <w:p w14:paraId="688993EA" w14:textId="59007EA0" w:rsidR="007720B2" w:rsidRPr="0037409E" w:rsidRDefault="007720B2" w:rsidP="007720B2">
      <w:pPr>
        <w:rPr>
          <w:rFonts w:ascii="Arial" w:hAnsi="Arial" w:cs="Arial"/>
          <w:b/>
        </w:rPr>
      </w:pPr>
      <w:r w:rsidRPr="0037409E">
        <w:rPr>
          <w:rFonts w:ascii="Arial" w:hAnsi="Arial" w:cs="Arial"/>
          <w:b/>
        </w:rPr>
        <w:t>To:</w:t>
      </w:r>
      <w:r w:rsidR="00D2630B" w:rsidRPr="0037409E">
        <w:rPr>
          <w:rFonts w:ascii="Arial" w:hAnsi="Arial" w:cs="Arial"/>
          <w:b/>
        </w:rPr>
        <w:t xml:space="preserve"> </w:t>
      </w:r>
      <w:r w:rsidRPr="0037409E">
        <w:rPr>
          <w:rFonts w:ascii="Arial" w:hAnsi="Arial" w:cs="Arial"/>
          <w:b/>
        </w:rPr>
        <w:t>Involve our patient in decisions:</w:t>
      </w:r>
    </w:p>
    <w:p w14:paraId="2384B64D" w14:textId="110DC351" w:rsidR="00123169" w:rsidRPr="0037409E" w:rsidRDefault="007720B2" w:rsidP="007720B2">
      <w:pPr>
        <w:rPr>
          <w:rFonts w:ascii="Arial" w:hAnsi="Arial" w:cs="Arial"/>
          <w:color w:val="000000" w:themeColor="text1"/>
        </w:rPr>
      </w:pPr>
      <w:r w:rsidRPr="0037409E">
        <w:rPr>
          <w:rFonts w:ascii="Arial" w:hAnsi="Arial" w:cs="Arial"/>
        </w:rPr>
        <w:t xml:space="preserve">By a whole team approach in supporting our patients to help them make decisions to improve and maintain their health. </w:t>
      </w:r>
      <w:r w:rsidR="00123169" w:rsidRPr="0037409E">
        <w:rPr>
          <w:rFonts w:ascii="Arial" w:hAnsi="Arial" w:cs="Arial"/>
        </w:rPr>
        <w:t>We will promote healthy lifestyles and behaviours while engaging patients and communities in supporting their own care and participating in shared decision making</w:t>
      </w:r>
      <w:r w:rsidR="001D71E4" w:rsidRPr="0037409E">
        <w:rPr>
          <w:rFonts w:ascii="Arial" w:hAnsi="Arial" w:cs="Arial"/>
          <w:color w:val="000000" w:themeColor="text1"/>
        </w:rPr>
        <w:t xml:space="preserve">. </w:t>
      </w:r>
      <w:r w:rsidR="00123169" w:rsidRPr="0037409E">
        <w:rPr>
          <w:rFonts w:ascii="Arial" w:hAnsi="Arial" w:cs="Arial"/>
          <w:color w:val="000000" w:themeColor="text1"/>
        </w:rPr>
        <w:t xml:space="preserve">carers </w:t>
      </w:r>
      <w:r w:rsidR="00033E69" w:rsidRPr="0037409E">
        <w:rPr>
          <w:rFonts w:ascii="Arial" w:hAnsi="Arial" w:cs="Arial"/>
          <w:color w:val="000000" w:themeColor="text1"/>
        </w:rPr>
        <w:t xml:space="preserve">will be involved in decision making where needed. All decisions are made in best interest of the patients. </w:t>
      </w:r>
    </w:p>
    <w:p w14:paraId="191C9DED" w14:textId="35527DD7" w:rsidR="00473073" w:rsidRPr="0037409E" w:rsidRDefault="005872BF" w:rsidP="007720B2">
      <w:pPr>
        <w:rPr>
          <w:rFonts w:ascii="Arial" w:hAnsi="Arial" w:cs="Arial"/>
        </w:rPr>
      </w:pPr>
      <w:r w:rsidRPr="0037409E">
        <w:rPr>
          <w:rFonts w:ascii="Arial" w:hAnsi="Arial" w:cs="Arial"/>
        </w:rPr>
        <w:t xml:space="preserve">We will use feedback from </w:t>
      </w:r>
      <w:r w:rsidR="00473073" w:rsidRPr="0037409E">
        <w:rPr>
          <w:rFonts w:ascii="Arial" w:hAnsi="Arial" w:cs="Arial"/>
        </w:rPr>
        <w:t>friends and family forms, our p</w:t>
      </w:r>
      <w:r w:rsidRPr="0037409E">
        <w:rPr>
          <w:rFonts w:ascii="Arial" w:hAnsi="Arial" w:cs="Arial"/>
        </w:rPr>
        <w:t xml:space="preserve">atient survey, </w:t>
      </w:r>
      <w:r w:rsidR="00433679" w:rsidRPr="0037409E">
        <w:rPr>
          <w:rFonts w:ascii="Arial" w:hAnsi="Arial" w:cs="Arial"/>
        </w:rPr>
        <w:t>pa</w:t>
      </w:r>
      <w:r w:rsidRPr="0037409E">
        <w:rPr>
          <w:rFonts w:ascii="Arial" w:hAnsi="Arial" w:cs="Arial"/>
        </w:rPr>
        <w:t>tient opinion</w:t>
      </w:r>
      <w:r w:rsidR="00433679" w:rsidRPr="0037409E">
        <w:rPr>
          <w:rFonts w:ascii="Arial" w:hAnsi="Arial" w:cs="Arial"/>
        </w:rPr>
        <w:t>, our practice website and NHS choices</w:t>
      </w:r>
      <w:r w:rsidR="00033E69" w:rsidRPr="0037409E">
        <w:rPr>
          <w:rFonts w:ascii="Arial" w:hAnsi="Arial" w:cs="Arial"/>
        </w:rPr>
        <w:t xml:space="preserve"> as feedback which will enable us to improve our care</w:t>
      </w:r>
      <w:r w:rsidR="00123169" w:rsidRPr="0037409E">
        <w:rPr>
          <w:rFonts w:ascii="Arial" w:hAnsi="Arial" w:cs="Arial"/>
        </w:rPr>
        <w:t>.</w:t>
      </w:r>
    </w:p>
    <w:p w14:paraId="50743855" w14:textId="330F1CFB" w:rsidR="00123169" w:rsidRPr="0037409E" w:rsidRDefault="00123169" w:rsidP="007720B2">
      <w:pPr>
        <w:rPr>
          <w:rFonts w:ascii="Arial" w:hAnsi="Arial" w:cs="Arial"/>
        </w:rPr>
      </w:pPr>
    </w:p>
    <w:p w14:paraId="6F4C306B" w14:textId="33A2F87C" w:rsidR="007720B2" w:rsidRPr="0037409E" w:rsidRDefault="00473073" w:rsidP="007720B2">
      <w:pPr>
        <w:rPr>
          <w:rFonts w:ascii="Arial" w:hAnsi="Arial" w:cs="Arial"/>
          <w:b/>
        </w:rPr>
      </w:pPr>
      <w:r w:rsidRPr="0037409E">
        <w:rPr>
          <w:rFonts w:ascii="Arial" w:hAnsi="Arial" w:cs="Arial"/>
          <w:b/>
        </w:rPr>
        <w:t>T</w:t>
      </w:r>
      <w:r w:rsidR="007720B2" w:rsidRPr="0037409E">
        <w:rPr>
          <w:rFonts w:ascii="Arial" w:hAnsi="Arial" w:cs="Arial"/>
          <w:b/>
        </w:rPr>
        <w:t>o:</w:t>
      </w:r>
      <w:r w:rsidR="00D2630B" w:rsidRPr="0037409E">
        <w:rPr>
          <w:rFonts w:ascii="Arial" w:hAnsi="Arial" w:cs="Arial"/>
          <w:b/>
        </w:rPr>
        <w:t xml:space="preserve"> </w:t>
      </w:r>
      <w:r w:rsidR="007720B2" w:rsidRPr="0037409E">
        <w:rPr>
          <w:rFonts w:ascii="Arial" w:hAnsi="Arial" w:cs="Arial"/>
          <w:b/>
        </w:rPr>
        <w:t>Promote best practice:</w:t>
      </w:r>
    </w:p>
    <w:p w14:paraId="4F130F47" w14:textId="32B9B565" w:rsidR="00DB17C8" w:rsidRPr="0037409E" w:rsidRDefault="0051573A" w:rsidP="00F0631A">
      <w:pPr>
        <w:rPr>
          <w:rFonts w:ascii="Arial" w:hAnsi="Arial" w:cs="Arial"/>
        </w:rPr>
      </w:pPr>
      <w:r w:rsidRPr="0037409E">
        <w:rPr>
          <w:rFonts w:ascii="Arial" w:hAnsi="Arial" w:cs="Arial"/>
        </w:rPr>
        <w:t xml:space="preserve">By </w:t>
      </w:r>
      <w:r w:rsidR="00D46AF8" w:rsidRPr="0037409E">
        <w:rPr>
          <w:rFonts w:ascii="Arial" w:hAnsi="Arial" w:cs="Arial"/>
        </w:rPr>
        <w:t>provid</w:t>
      </w:r>
      <w:r w:rsidRPr="0037409E">
        <w:rPr>
          <w:rFonts w:ascii="Arial" w:hAnsi="Arial" w:cs="Arial"/>
        </w:rPr>
        <w:t>ing</w:t>
      </w:r>
      <w:r w:rsidR="00D46AF8" w:rsidRPr="0037409E">
        <w:rPr>
          <w:rFonts w:ascii="Arial" w:hAnsi="Arial" w:cs="Arial"/>
        </w:rPr>
        <w:t xml:space="preserve"> the best services that is of recognised national </w:t>
      </w:r>
      <w:r w:rsidR="001D71E4" w:rsidRPr="0037409E">
        <w:rPr>
          <w:rFonts w:ascii="Arial" w:hAnsi="Arial" w:cs="Arial"/>
        </w:rPr>
        <w:t xml:space="preserve">(guidelines from GMC, NICE etc.) </w:t>
      </w:r>
      <w:r w:rsidR="00D46AF8" w:rsidRPr="0037409E">
        <w:rPr>
          <w:rFonts w:ascii="Arial" w:hAnsi="Arial" w:cs="Arial"/>
        </w:rPr>
        <w:t xml:space="preserve">and local standards </w:t>
      </w:r>
      <w:r w:rsidR="001D71E4" w:rsidRPr="0037409E">
        <w:rPr>
          <w:rFonts w:ascii="Arial" w:hAnsi="Arial" w:cs="Arial"/>
        </w:rPr>
        <w:t xml:space="preserve">(Local pathways) </w:t>
      </w:r>
      <w:r w:rsidR="00D46AF8" w:rsidRPr="0037409E">
        <w:rPr>
          <w:rFonts w:ascii="Arial" w:hAnsi="Arial" w:cs="Arial"/>
        </w:rPr>
        <w:t xml:space="preserve">working with </w:t>
      </w:r>
      <w:r w:rsidR="00123169" w:rsidRPr="0037409E">
        <w:rPr>
          <w:rFonts w:ascii="Arial" w:hAnsi="Arial" w:cs="Arial"/>
        </w:rPr>
        <w:t xml:space="preserve">local hospitals, </w:t>
      </w:r>
      <w:r w:rsidR="00D46AF8" w:rsidRPr="0037409E">
        <w:rPr>
          <w:rFonts w:ascii="Arial" w:hAnsi="Arial" w:cs="Arial"/>
        </w:rPr>
        <w:t>CCG, networks/neighbourhoods, local authority and local charities</w:t>
      </w:r>
      <w:r w:rsidR="00123169" w:rsidRPr="0037409E">
        <w:rPr>
          <w:rFonts w:ascii="Arial" w:hAnsi="Arial" w:cs="Arial"/>
        </w:rPr>
        <w:t>/support groups.</w:t>
      </w:r>
      <w:r w:rsidRPr="0037409E">
        <w:rPr>
          <w:rFonts w:ascii="Arial" w:hAnsi="Arial" w:cs="Arial"/>
        </w:rPr>
        <w:t xml:space="preserve"> </w:t>
      </w:r>
      <w:r w:rsidR="00DB17C8" w:rsidRPr="0037409E">
        <w:rPr>
          <w:rFonts w:ascii="Arial" w:hAnsi="Arial" w:cs="Arial"/>
        </w:rPr>
        <w:t>We will adapt to change in response to feedback and patient needs and build on our achievements and develop our services.</w:t>
      </w:r>
    </w:p>
    <w:p w14:paraId="58EA6811" w14:textId="10DF8D3A" w:rsidR="007720B2" w:rsidRPr="0037409E" w:rsidRDefault="00DB17C8" w:rsidP="007720B2">
      <w:pPr>
        <w:rPr>
          <w:rFonts w:ascii="Arial" w:hAnsi="Arial" w:cs="Arial"/>
        </w:rPr>
      </w:pPr>
      <w:r w:rsidRPr="0037409E">
        <w:rPr>
          <w:rFonts w:ascii="Arial" w:hAnsi="Arial" w:cs="Arial"/>
        </w:rPr>
        <w:t>By e</w:t>
      </w:r>
      <w:r w:rsidR="0051573A" w:rsidRPr="0037409E">
        <w:rPr>
          <w:rFonts w:ascii="Arial" w:hAnsi="Arial" w:cs="Arial"/>
        </w:rPr>
        <w:t>nsuring that all member of the team have the right skills and training to carry out their duties competently.</w:t>
      </w:r>
      <w:r w:rsidRPr="0037409E">
        <w:rPr>
          <w:rFonts w:ascii="Arial" w:hAnsi="Arial" w:cs="Arial"/>
        </w:rPr>
        <w:t xml:space="preserve"> </w:t>
      </w:r>
      <w:r w:rsidR="0051573A" w:rsidRPr="0037409E">
        <w:rPr>
          <w:rFonts w:ascii="Arial" w:hAnsi="Arial" w:cs="Arial"/>
        </w:rPr>
        <w:t xml:space="preserve">All members of our practice team are </w:t>
      </w:r>
      <w:r w:rsidR="007720B2" w:rsidRPr="0037409E">
        <w:rPr>
          <w:rFonts w:ascii="Arial" w:hAnsi="Arial" w:cs="Arial"/>
        </w:rPr>
        <w:t>encourage</w:t>
      </w:r>
      <w:r w:rsidR="0051573A" w:rsidRPr="0037409E">
        <w:rPr>
          <w:rFonts w:ascii="Arial" w:hAnsi="Arial" w:cs="Arial"/>
        </w:rPr>
        <w:t xml:space="preserve">d to keep up to date with current practice by </w:t>
      </w:r>
      <w:r w:rsidR="007720B2" w:rsidRPr="0037409E">
        <w:rPr>
          <w:rFonts w:ascii="Arial" w:hAnsi="Arial" w:cs="Arial"/>
        </w:rPr>
        <w:t>continuous education and professional development</w:t>
      </w:r>
      <w:r w:rsidRPr="0037409E">
        <w:rPr>
          <w:rFonts w:ascii="Arial" w:hAnsi="Arial" w:cs="Arial"/>
        </w:rPr>
        <w:t xml:space="preserve"> and to take part in regular appraisals and revalidation.</w:t>
      </w:r>
    </w:p>
    <w:p w14:paraId="201EED60" w14:textId="77777777" w:rsidR="00123169" w:rsidRPr="0037409E" w:rsidRDefault="00123169" w:rsidP="007720B2">
      <w:pPr>
        <w:rPr>
          <w:rFonts w:ascii="Arial" w:hAnsi="Arial" w:cs="Arial"/>
          <w:b/>
        </w:rPr>
      </w:pPr>
    </w:p>
    <w:p w14:paraId="33A72879" w14:textId="013D3AB3" w:rsidR="007720B2" w:rsidRPr="0037409E" w:rsidRDefault="007720B2" w:rsidP="007720B2">
      <w:pPr>
        <w:rPr>
          <w:rFonts w:ascii="Arial" w:hAnsi="Arial" w:cs="Arial"/>
          <w:b/>
        </w:rPr>
      </w:pPr>
      <w:r w:rsidRPr="0037409E">
        <w:rPr>
          <w:rFonts w:ascii="Arial" w:hAnsi="Arial" w:cs="Arial"/>
          <w:b/>
        </w:rPr>
        <w:t>To:</w:t>
      </w:r>
      <w:r w:rsidR="00D2630B" w:rsidRPr="0037409E">
        <w:rPr>
          <w:rFonts w:ascii="Arial" w:hAnsi="Arial" w:cs="Arial"/>
          <w:b/>
        </w:rPr>
        <w:t xml:space="preserve"> </w:t>
      </w:r>
      <w:r w:rsidRPr="0037409E">
        <w:rPr>
          <w:rFonts w:ascii="Arial" w:hAnsi="Arial" w:cs="Arial"/>
          <w:b/>
        </w:rPr>
        <w:t>Be a caring practice:</w:t>
      </w:r>
    </w:p>
    <w:p w14:paraId="403CA32B" w14:textId="47C0FDEA" w:rsidR="0051573A" w:rsidRPr="0037409E" w:rsidRDefault="007720B2" w:rsidP="007720B2">
      <w:pPr>
        <w:rPr>
          <w:rFonts w:ascii="Arial" w:hAnsi="Arial" w:cs="Arial"/>
        </w:rPr>
      </w:pPr>
      <w:r w:rsidRPr="0037409E">
        <w:rPr>
          <w:rFonts w:ascii="Arial" w:hAnsi="Arial" w:cs="Arial"/>
        </w:rPr>
        <w:t>By conveying compassion whilst assessing and responding to needs.</w:t>
      </w:r>
      <w:r w:rsidR="002C7AC7" w:rsidRPr="0037409E">
        <w:rPr>
          <w:rFonts w:ascii="Arial" w:hAnsi="Arial" w:cs="Arial"/>
        </w:rPr>
        <w:t xml:space="preserve"> </w:t>
      </w:r>
      <w:r w:rsidR="0051573A" w:rsidRPr="0037409E">
        <w:rPr>
          <w:rFonts w:ascii="Arial" w:hAnsi="Arial" w:cs="Arial"/>
        </w:rPr>
        <w:t>We treat all our patients with dignity, respect and honesty at all times irrespective of ethnic origin, religious belief, personal attributes or the nature of the health problem.</w:t>
      </w:r>
    </w:p>
    <w:p w14:paraId="59B2061B" w14:textId="490DC0FE" w:rsidR="007720B2" w:rsidRPr="0037409E" w:rsidRDefault="007720B2" w:rsidP="007720B2">
      <w:pPr>
        <w:rPr>
          <w:rFonts w:ascii="Arial" w:hAnsi="Arial" w:cs="Arial"/>
          <w:b/>
        </w:rPr>
      </w:pPr>
      <w:r w:rsidRPr="0037409E">
        <w:rPr>
          <w:rFonts w:ascii="Arial" w:hAnsi="Arial" w:cs="Arial"/>
          <w:b/>
        </w:rPr>
        <w:t>To:</w:t>
      </w:r>
      <w:r w:rsidR="00D2630B" w:rsidRPr="0037409E">
        <w:rPr>
          <w:rFonts w:ascii="Arial" w:hAnsi="Arial" w:cs="Arial"/>
          <w:b/>
        </w:rPr>
        <w:t xml:space="preserve"> </w:t>
      </w:r>
      <w:r w:rsidRPr="0037409E">
        <w:rPr>
          <w:rFonts w:ascii="Arial" w:hAnsi="Arial" w:cs="Arial"/>
          <w:b/>
        </w:rPr>
        <w:t>Work together as a team</w:t>
      </w:r>
    </w:p>
    <w:p w14:paraId="5CE702DF" w14:textId="3F22C709" w:rsidR="0051573A" w:rsidRPr="0037409E" w:rsidRDefault="007720B2" w:rsidP="00EA0F75">
      <w:pPr>
        <w:rPr>
          <w:rFonts w:ascii="Arial" w:hAnsi="Arial" w:cs="Arial"/>
        </w:rPr>
      </w:pPr>
      <w:r w:rsidRPr="0037409E">
        <w:rPr>
          <w:rFonts w:ascii="Arial" w:hAnsi="Arial" w:cs="Arial"/>
        </w:rPr>
        <w:t>By working as one flexible unit that enhances our colleagues’ ability to perform their roles.</w:t>
      </w:r>
      <w:r w:rsidR="00EA0F75" w:rsidRPr="0037409E">
        <w:rPr>
          <w:rFonts w:ascii="Arial" w:hAnsi="Arial" w:cs="Arial"/>
        </w:rPr>
        <w:t xml:space="preserve"> With clear leadership skills, enthusiasm, drive and ambition,</w:t>
      </w:r>
      <w:r w:rsidR="00D759EB" w:rsidRPr="0037409E">
        <w:rPr>
          <w:rFonts w:ascii="Arial" w:hAnsi="Arial" w:cs="Arial"/>
        </w:rPr>
        <w:t xml:space="preserve"> </w:t>
      </w:r>
      <w:r w:rsidR="00EA0F75" w:rsidRPr="0037409E">
        <w:rPr>
          <w:rFonts w:ascii="Arial" w:eastAsia="Times New Roman" w:hAnsi="Arial" w:cs="Arial"/>
          <w:lang w:eastAsia="en-GB"/>
        </w:rPr>
        <w:t xml:space="preserve">we are </w:t>
      </w:r>
      <w:r w:rsidR="00EA0F75" w:rsidRPr="0037409E">
        <w:rPr>
          <w:rFonts w:ascii="Arial" w:hAnsi="Arial" w:cs="Arial"/>
        </w:rPr>
        <w:t xml:space="preserve">committed to the care of all of our staff </w:t>
      </w:r>
      <w:r w:rsidR="0051573A" w:rsidRPr="0037409E">
        <w:rPr>
          <w:rFonts w:ascii="Arial" w:hAnsi="Arial" w:cs="Arial"/>
        </w:rPr>
        <w:t>by offering them support to do their jobs</w:t>
      </w:r>
      <w:r w:rsidR="00EA0F75" w:rsidRPr="0037409E">
        <w:rPr>
          <w:rFonts w:ascii="Arial" w:hAnsi="Arial" w:cs="Arial"/>
        </w:rPr>
        <w:t>,</w:t>
      </w:r>
      <w:r w:rsidR="0051573A" w:rsidRPr="0037409E">
        <w:rPr>
          <w:rFonts w:ascii="Arial" w:hAnsi="Arial" w:cs="Arial"/>
        </w:rPr>
        <w:t xml:space="preserve"> protect them against abuse</w:t>
      </w:r>
      <w:r w:rsidR="00EA0F75" w:rsidRPr="0037409E">
        <w:rPr>
          <w:rFonts w:ascii="Arial" w:hAnsi="Arial" w:cs="Arial"/>
        </w:rPr>
        <w:t xml:space="preserve"> and to promote a happy working atmosphere. </w:t>
      </w:r>
    </w:p>
    <w:p w14:paraId="6C5D9341" w14:textId="77777777" w:rsidR="0051573A" w:rsidRPr="0037409E" w:rsidRDefault="0051573A" w:rsidP="007720B2">
      <w:pPr>
        <w:rPr>
          <w:rFonts w:ascii="Arial" w:hAnsi="Arial" w:cs="Arial"/>
        </w:rPr>
      </w:pPr>
    </w:p>
    <w:p w14:paraId="47563AA8" w14:textId="4FBC4661" w:rsidR="007720B2" w:rsidRPr="0037409E" w:rsidRDefault="007720B2" w:rsidP="007720B2">
      <w:pPr>
        <w:rPr>
          <w:rFonts w:ascii="Arial" w:hAnsi="Arial" w:cs="Arial"/>
          <w:b/>
        </w:rPr>
      </w:pPr>
      <w:r w:rsidRPr="0037409E">
        <w:rPr>
          <w:rFonts w:ascii="Arial" w:hAnsi="Arial" w:cs="Arial"/>
          <w:b/>
        </w:rPr>
        <w:lastRenderedPageBreak/>
        <w:t>To:</w:t>
      </w:r>
      <w:r w:rsidR="00D2630B" w:rsidRPr="0037409E">
        <w:rPr>
          <w:rFonts w:ascii="Arial" w:hAnsi="Arial" w:cs="Arial"/>
          <w:b/>
        </w:rPr>
        <w:t xml:space="preserve"> </w:t>
      </w:r>
      <w:r w:rsidRPr="0037409E">
        <w:rPr>
          <w:rFonts w:ascii="Arial" w:hAnsi="Arial" w:cs="Arial"/>
          <w:b/>
        </w:rPr>
        <w:t>Work with integrity</w:t>
      </w:r>
    </w:p>
    <w:p w14:paraId="1E42035B" w14:textId="59E084F1" w:rsidR="00EA0F75" w:rsidRPr="0037409E" w:rsidRDefault="00EA0F75" w:rsidP="007720B2">
      <w:pPr>
        <w:rPr>
          <w:rFonts w:ascii="Arial" w:hAnsi="Arial" w:cs="Arial"/>
        </w:rPr>
      </w:pPr>
      <w:r w:rsidRPr="0037409E">
        <w:rPr>
          <w:rFonts w:ascii="Arial" w:hAnsi="Arial" w:cs="Arial"/>
        </w:rPr>
        <w:t xml:space="preserve">By speaking and acting truthfully and being accountable for our actions. </w:t>
      </w:r>
      <w:r w:rsidR="00DB17C8" w:rsidRPr="0037409E">
        <w:rPr>
          <w:rFonts w:ascii="Arial" w:hAnsi="Arial" w:cs="Arial"/>
        </w:rPr>
        <w:t>At</w:t>
      </w:r>
      <w:r w:rsidRPr="0037409E">
        <w:rPr>
          <w:rFonts w:ascii="Arial" w:hAnsi="Arial" w:cs="Arial"/>
        </w:rPr>
        <w:t xml:space="preserve"> all times to act ethically and with honesty and integrity</w:t>
      </w:r>
      <w:r w:rsidR="00DB17C8" w:rsidRPr="0037409E">
        <w:rPr>
          <w:rFonts w:ascii="Arial" w:hAnsi="Arial" w:cs="Arial"/>
        </w:rPr>
        <w:t>.</w:t>
      </w:r>
    </w:p>
    <w:p w14:paraId="109E3B36" w14:textId="580ACB63" w:rsidR="007720B2" w:rsidRPr="0037409E" w:rsidRDefault="007720B2" w:rsidP="007720B2">
      <w:pPr>
        <w:rPr>
          <w:rFonts w:ascii="Arial" w:hAnsi="Arial" w:cs="Arial"/>
          <w:b/>
        </w:rPr>
      </w:pPr>
      <w:r w:rsidRPr="0037409E">
        <w:rPr>
          <w:rFonts w:ascii="Arial" w:hAnsi="Arial" w:cs="Arial"/>
          <w:b/>
        </w:rPr>
        <w:t>To:</w:t>
      </w:r>
      <w:r w:rsidR="00D2630B" w:rsidRPr="0037409E">
        <w:rPr>
          <w:rFonts w:ascii="Arial" w:hAnsi="Arial" w:cs="Arial"/>
          <w:b/>
        </w:rPr>
        <w:t xml:space="preserve"> </w:t>
      </w:r>
      <w:r w:rsidRPr="0037409E">
        <w:rPr>
          <w:rFonts w:ascii="Arial" w:hAnsi="Arial" w:cs="Arial"/>
          <w:b/>
        </w:rPr>
        <w:t>Be a sustainable practice</w:t>
      </w:r>
    </w:p>
    <w:p w14:paraId="2152336D" w14:textId="7DBB0FE2" w:rsidR="0012122A" w:rsidRPr="0037409E" w:rsidRDefault="007720B2" w:rsidP="00DB17C8">
      <w:pPr>
        <w:spacing w:before="240"/>
        <w:rPr>
          <w:rFonts w:ascii="Arial" w:hAnsi="Arial" w:cs="Arial"/>
        </w:rPr>
      </w:pPr>
      <w:r w:rsidRPr="0037409E">
        <w:rPr>
          <w:rFonts w:ascii="Arial" w:hAnsi="Arial" w:cs="Arial"/>
        </w:rPr>
        <w:t xml:space="preserve">By operating on a financially sound basis.  Having low environmental impact </w:t>
      </w:r>
      <w:r w:rsidR="00DB17C8" w:rsidRPr="0037409E">
        <w:rPr>
          <w:rFonts w:ascii="Arial" w:hAnsi="Arial" w:cs="Arial"/>
        </w:rPr>
        <w:t>by reducing waste (</w:t>
      </w:r>
      <w:r w:rsidR="002621BF" w:rsidRPr="0037409E">
        <w:rPr>
          <w:rFonts w:ascii="Arial" w:hAnsi="Arial" w:cs="Arial"/>
        </w:rPr>
        <w:t>electric</w:t>
      </w:r>
      <w:r w:rsidR="002C6314" w:rsidRPr="0037409E">
        <w:rPr>
          <w:rFonts w:ascii="Arial" w:hAnsi="Arial" w:cs="Arial"/>
        </w:rPr>
        <w:t>, p</w:t>
      </w:r>
      <w:r w:rsidR="002621BF" w:rsidRPr="0037409E">
        <w:rPr>
          <w:rFonts w:ascii="Arial" w:hAnsi="Arial" w:cs="Arial"/>
        </w:rPr>
        <w:t xml:space="preserve">aper use </w:t>
      </w:r>
      <w:r w:rsidR="002C6314" w:rsidRPr="0037409E">
        <w:rPr>
          <w:rFonts w:ascii="Arial" w:hAnsi="Arial" w:cs="Arial"/>
        </w:rPr>
        <w:t>and water</w:t>
      </w:r>
      <w:r w:rsidR="00DB17C8" w:rsidRPr="0037409E">
        <w:rPr>
          <w:rFonts w:ascii="Arial" w:hAnsi="Arial" w:cs="Arial"/>
        </w:rPr>
        <w:t xml:space="preserve"> etc.).</w:t>
      </w:r>
    </w:p>
    <w:p w14:paraId="0C5D4924" w14:textId="71CB9D40" w:rsidR="00FA1418" w:rsidRPr="0037409E" w:rsidRDefault="00FA1418" w:rsidP="00DB17C8">
      <w:pPr>
        <w:spacing w:before="240"/>
        <w:rPr>
          <w:rFonts w:ascii="Arial" w:hAnsi="Arial" w:cs="Arial"/>
        </w:rPr>
      </w:pPr>
    </w:p>
    <w:p w14:paraId="1BDD6FF5" w14:textId="77777777" w:rsidR="00FA1418" w:rsidRPr="0037409E" w:rsidRDefault="00FA1418" w:rsidP="00FA1418">
      <w:pPr>
        <w:autoSpaceDE w:val="0"/>
        <w:autoSpaceDN w:val="0"/>
        <w:adjustRightInd w:val="0"/>
        <w:rPr>
          <w:rFonts w:ascii="Arial" w:hAnsi="Arial" w:cs="Arial"/>
          <w:bCs/>
        </w:rPr>
      </w:pPr>
      <w:r w:rsidRPr="0037409E">
        <w:rPr>
          <w:rFonts w:ascii="Arial" w:hAnsi="Arial" w:cs="Arial"/>
          <w:b/>
          <w:bCs/>
        </w:rPr>
        <w:t>The regulated activities under CQC are</w:t>
      </w:r>
      <w:r w:rsidRPr="0037409E">
        <w:rPr>
          <w:rFonts w:ascii="Arial" w:hAnsi="Arial" w:cs="Arial"/>
          <w:bCs/>
        </w:rPr>
        <w:t>:</w:t>
      </w:r>
    </w:p>
    <w:p w14:paraId="7EBD87EE" w14:textId="77777777" w:rsidR="00FA1418" w:rsidRPr="0037409E" w:rsidRDefault="00FA1418" w:rsidP="00D67577">
      <w:pPr>
        <w:numPr>
          <w:ilvl w:val="0"/>
          <w:numId w:val="19"/>
        </w:numPr>
        <w:autoSpaceDE w:val="0"/>
        <w:autoSpaceDN w:val="0"/>
        <w:adjustRightInd w:val="0"/>
        <w:spacing w:after="0" w:line="240" w:lineRule="auto"/>
        <w:rPr>
          <w:rFonts w:ascii="Arial" w:hAnsi="Arial" w:cs="Arial"/>
          <w:bCs/>
        </w:rPr>
      </w:pPr>
      <w:r w:rsidRPr="0037409E">
        <w:rPr>
          <w:rFonts w:ascii="Arial" w:hAnsi="Arial" w:cs="Arial"/>
          <w:bCs/>
        </w:rPr>
        <w:t>Diagnostic and screening procedures</w:t>
      </w:r>
    </w:p>
    <w:p w14:paraId="4814AE3F" w14:textId="2B8C49FA" w:rsidR="00FA1418" w:rsidRPr="0037409E" w:rsidRDefault="00FA1418" w:rsidP="00433763">
      <w:pPr>
        <w:autoSpaceDE w:val="0"/>
        <w:autoSpaceDN w:val="0"/>
        <w:adjustRightInd w:val="0"/>
        <w:spacing w:after="0" w:line="240" w:lineRule="auto"/>
        <w:ind w:left="720"/>
        <w:rPr>
          <w:rFonts w:ascii="Arial" w:hAnsi="Arial" w:cs="Arial"/>
          <w:bCs/>
        </w:rPr>
      </w:pPr>
    </w:p>
    <w:p w14:paraId="6ED0BE2C" w14:textId="6E02667B" w:rsidR="00FA1418" w:rsidRPr="0037409E" w:rsidRDefault="00FA1418" w:rsidP="00F2101D">
      <w:pPr>
        <w:numPr>
          <w:ilvl w:val="0"/>
          <w:numId w:val="19"/>
        </w:numPr>
        <w:autoSpaceDE w:val="0"/>
        <w:autoSpaceDN w:val="0"/>
        <w:adjustRightInd w:val="0"/>
        <w:spacing w:after="0" w:line="240" w:lineRule="auto"/>
        <w:rPr>
          <w:rFonts w:ascii="Arial" w:hAnsi="Arial" w:cs="Arial"/>
          <w:bCs/>
        </w:rPr>
      </w:pPr>
      <w:r w:rsidRPr="0037409E">
        <w:rPr>
          <w:rFonts w:ascii="Arial" w:hAnsi="Arial" w:cs="Arial"/>
          <w:bCs/>
        </w:rPr>
        <w:t>Maternity and midwifery service</w:t>
      </w:r>
      <w:r w:rsidR="00F2101D" w:rsidRPr="0037409E">
        <w:rPr>
          <w:rFonts w:ascii="Arial" w:hAnsi="Arial" w:cs="Arial"/>
          <w:bCs/>
        </w:rPr>
        <w:t>s</w:t>
      </w:r>
    </w:p>
    <w:p w14:paraId="2B5CA2C7" w14:textId="6C360E3E" w:rsidR="00FA1418" w:rsidRPr="0037409E" w:rsidRDefault="00FA1418" w:rsidP="00D67577">
      <w:pPr>
        <w:pStyle w:val="ListParagraph"/>
        <w:numPr>
          <w:ilvl w:val="0"/>
          <w:numId w:val="19"/>
        </w:numPr>
        <w:spacing w:before="240"/>
        <w:rPr>
          <w:rFonts w:ascii="Arial" w:hAnsi="Arial" w:cs="Arial"/>
          <w:bCs/>
        </w:rPr>
      </w:pPr>
      <w:r w:rsidRPr="0037409E">
        <w:rPr>
          <w:rFonts w:ascii="Arial" w:hAnsi="Arial" w:cs="Arial"/>
          <w:bCs/>
        </w:rPr>
        <w:t>Treatment of disease, disorder or injury</w:t>
      </w:r>
    </w:p>
    <w:p w14:paraId="70CD53FC" w14:textId="0B8366D3" w:rsidR="00FA1418" w:rsidRPr="0037409E" w:rsidRDefault="00FA1418" w:rsidP="00FA1418">
      <w:pPr>
        <w:spacing w:before="240"/>
        <w:rPr>
          <w:rFonts w:ascii="Arial" w:hAnsi="Arial" w:cs="Arial"/>
          <w:bCs/>
        </w:rPr>
      </w:pPr>
    </w:p>
    <w:p w14:paraId="77D3B1AE" w14:textId="19C0DE0B" w:rsidR="00FA1418" w:rsidRPr="0037409E" w:rsidRDefault="00FA1418" w:rsidP="00FA1418">
      <w:pPr>
        <w:jc w:val="both"/>
        <w:rPr>
          <w:rFonts w:ascii="Arial" w:hAnsi="Arial" w:cs="Arial"/>
          <w:u w:val="single"/>
        </w:rPr>
      </w:pPr>
      <w:r w:rsidRPr="0037409E">
        <w:rPr>
          <w:rFonts w:ascii="Arial" w:hAnsi="Arial" w:cs="Arial"/>
          <w:b/>
          <w:u w:val="single"/>
        </w:rPr>
        <w:t>Our Services</w:t>
      </w:r>
    </w:p>
    <w:p w14:paraId="0F54685C" w14:textId="77777777" w:rsidR="00FA1418" w:rsidRPr="0037409E" w:rsidRDefault="00FA1418" w:rsidP="00FA1418">
      <w:pPr>
        <w:jc w:val="both"/>
        <w:rPr>
          <w:rFonts w:ascii="Arial" w:hAnsi="Arial" w:cs="Arial"/>
        </w:rPr>
      </w:pPr>
      <w:r w:rsidRPr="0037409E">
        <w:rPr>
          <w:rFonts w:ascii="Arial" w:hAnsi="Arial" w:cs="Arial"/>
        </w:rPr>
        <w:t>The PMS services provided by our GPs are as defined under the Personal Medical Services Contract.  These services are mainly split into three groups:</w:t>
      </w:r>
    </w:p>
    <w:p w14:paraId="54833A61" w14:textId="77777777" w:rsidR="00FA1418" w:rsidRPr="0037409E" w:rsidRDefault="00FA1418" w:rsidP="00FA1418">
      <w:pPr>
        <w:jc w:val="both"/>
        <w:rPr>
          <w:rFonts w:ascii="Arial" w:hAnsi="Arial" w:cs="Arial"/>
          <w:b/>
          <w:u w:val="single"/>
        </w:rPr>
      </w:pPr>
      <w:r w:rsidRPr="0037409E">
        <w:rPr>
          <w:rFonts w:ascii="Arial" w:hAnsi="Arial" w:cs="Arial"/>
          <w:b/>
          <w:u w:val="single"/>
        </w:rPr>
        <w:t>Essential Services</w:t>
      </w:r>
    </w:p>
    <w:p w14:paraId="784B9A96" w14:textId="1712FEE0" w:rsidR="00FA1418" w:rsidRPr="0037409E" w:rsidRDefault="00FA1418" w:rsidP="00FA1418">
      <w:pPr>
        <w:jc w:val="both"/>
        <w:rPr>
          <w:rFonts w:ascii="Arial" w:hAnsi="Arial" w:cs="Arial"/>
        </w:rPr>
      </w:pPr>
      <w:r w:rsidRPr="0037409E">
        <w:rPr>
          <w:rFonts w:ascii="Arial" w:hAnsi="Arial" w:cs="Arial"/>
        </w:rPr>
        <w:t>We provide essential services for people who have health conditions from which they are expected to recover, chronic disease management and general management of terminally ill patients.  Our core services include:</w:t>
      </w:r>
    </w:p>
    <w:p w14:paraId="077665E1"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GP consultations (including telephone consultations)</w:t>
      </w:r>
    </w:p>
    <w:p w14:paraId="642F261A"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Asthma clinics</w:t>
      </w:r>
    </w:p>
    <w:p w14:paraId="7FD5AA94"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Chronic obstructive airways disease clinics</w:t>
      </w:r>
    </w:p>
    <w:p w14:paraId="42FDE8A0"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Coronary heart disease clinics</w:t>
      </w:r>
    </w:p>
    <w:p w14:paraId="21D21B84" w14:textId="77777777" w:rsidR="00FA1418" w:rsidRDefault="00FA1418" w:rsidP="00FA1418">
      <w:pPr>
        <w:numPr>
          <w:ilvl w:val="0"/>
          <w:numId w:val="16"/>
        </w:numPr>
        <w:spacing w:after="0" w:line="240" w:lineRule="auto"/>
        <w:jc w:val="both"/>
        <w:rPr>
          <w:rFonts w:ascii="Arial" w:hAnsi="Arial" w:cs="Arial"/>
        </w:rPr>
      </w:pPr>
      <w:r w:rsidRPr="0037409E">
        <w:rPr>
          <w:rFonts w:ascii="Arial" w:hAnsi="Arial" w:cs="Arial"/>
        </w:rPr>
        <w:t>Diabetes clinics</w:t>
      </w:r>
    </w:p>
    <w:p w14:paraId="4767A666" w14:textId="77777777" w:rsidR="00844DA6" w:rsidRPr="0037409E" w:rsidRDefault="00844DA6" w:rsidP="00844DA6">
      <w:pPr>
        <w:numPr>
          <w:ilvl w:val="0"/>
          <w:numId w:val="16"/>
        </w:numPr>
        <w:spacing w:after="0" w:line="240" w:lineRule="auto"/>
        <w:jc w:val="both"/>
        <w:rPr>
          <w:rFonts w:ascii="Arial" w:hAnsi="Arial" w:cs="Arial"/>
        </w:rPr>
      </w:pPr>
      <w:r w:rsidRPr="0037409E">
        <w:rPr>
          <w:rFonts w:ascii="Arial" w:hAnsi="Arial" w:cs="Arial"/>
        </w:rPr>
        <w:t>Cervical cytology screening</w:t>
      </w:r>
    </w:p>
    <w:p w14:paraId="5D5956E6" w14:textId="0DFB7B16" w:rsidR="00844DA6" w:rsidRPr="00844DA6" w:rsidRDefault="00844DA6" w:rsidP="00844DA6">
      <w:pPr>
        <w:numPr>
          <w:ilvl w:val="0"/>
          <w:numId w:val="16"/>
        </w:numPr>
        <w:spacing w:after="0" w:line="240" w:lineRule="auto"/>
        <w:jc w:val="both"/>
        <w:rPr>
          <w:rFonts w:ascii="Arial" w:hAnsi="Arial" w:cs="Arial"/>
        </w:rPr>
      </w:pPr>
      <w:r w:rsidRPr="0037409E">
        <w:rPr>
          <w:rFonts w:ascii="Arial" w:hAnsi="Arial" w:cs="Arial"/>
        </w:rPr>
        <w:t>Contraceptive services</w:t>
      </w:r>
    </w:p>
    <w:p w14:paraId="1476652E" w14:textId="77777777" w:rsidR="00FA1418" w:rsidRPr="0037409E" w:rsidRDefault="00FA1418" w:rsidP="00FA1418">
      <w:pPr>
        <w:jc w:val="both"/>
        <w:rPr>
          <w:rFonts w:ascii="Arial" w:hAnsi="Arial" w:cs="Arial"/>
          <w:u w:val="single"/>
        </w:rPr>
      </w:pPr>
    </w:p>
    <w:p w14:paraId="1D146177" w14:textId="77777777" w:rsidR="00FA1418" w:rsidRPr="0037409E" w:rsidRDefault="00FA1418" w:rsidP="00FA1418">
      <w:pPr>
        <w:jc w:val="both"/>
        <w:rPr>
          <w:rFonts w:ascii="Arial" w:hAnsi="Arial" w:cs="Arial"/>
          <w:b/>
          <w:u w:val="single"/>
        </w:rPr>
      </w:pPr>
      <w:r w:rsidRPr="0037409E">
        <w:rPr>
          <w:rFonts w:ascii="Arial" w:hAnsi="Arial" w:cs="Arial"/>
          <w:b/>
          <w:u w:val="single"/>
        </w:rPr>
        <w:t>Additional Services</w:t>
      </w:r>
    </w:p>
    <w:p w14:paraId="40B87823" w14:textId="77777777" w:rsidR="00FA1418" w:rsidRPr="0037409E" w:rsidRDefault="00FA1418" w:rsidP="00FA1418">
      <w:pPr>
        <w:jc w:val="both"/>
        <w:rPr>
          <w:rFonts w:ascii="Arial" w:hAnsi="Arial" w:cs="Arial"/>
        </w:rPr>
      </w:pPr>
      <w:r w:rsidRPr="0037409E">
        <w:rPr>
          <w:rFonts w:ascii="Arial" w:hAnsi="Arial" w:cs="Arial"/>
        </w:rPr>
        <w:t>Our additional services include:</w:t>
      </w:r>
    </w:p>
    <w:p w14:paraId="0A7B3FDA"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Child health surveillance</w:t>
      </w:r>
    </w:p>
    <w:p w14:paraId="354D4352" w14:textId="03ADBEE2"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Maternity services</w:t>
      </w:r>
      <w:r w:rsidR="00844DA6">
        <w:rPr>
          <w:rFonts w:ascii="Arial" w:hAnsi="Arial" w:cs="Arial"/>
        </w:rPr>
        <w:t xml:space="preserve"> (Midwife)</w:t>
      </w:r>
    </w:p>
    <w:p w14:paraId="701C724F"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Vaccinations and immunisations</w:t>
      </w:r>
    </w:p>
    <w:p w14:paraId="0E5A3285" w14:textId="77777777" w:rsidR="00FA1418" w:rsidRDefault="00FA1418" w:rsidP="00FA1418">
      <w:pPr>
        <w:jc w:val="both"/>
        <w:rPr>
          <w:rFonts w:ascii="Arial" w:hAnsi="Arial" w:cs="Arial"/>
          <w:u w:val="single"/>
        </w:rPr>
      </w:pPr>
    </w:p>
    <w:p w14:paraId="729DFB67" w14:textId="77777777" w:rsidR="0037409E" w:rsidRPr="0037409E" w:rsidRDefault="0037409E" w:rsidP="00FA1418">
      <w:pPr>
        <w:jc w:val="both"/>
        <w:rPr>
          <w:rFonts w:ascii="Arial" w:hAnsi="Arial" w:cs="Arial"/>
          <w:u w:val="single"/>
        </w:rPr>
      </w:pPr>
    </w:p>
    <w:p w14:paraId="6C873810" w14:textId="77777777" w:rsidR="00FA1418" w:rsidRPr="0037409E" w:rsidRDefault="00FA1418" w:rsidP="00FA1418">
      <w:pPr>
        <w:jc w:val="both"/>
        <w:rPr>
          <w:rFonts w:ascii="Arial" w:hAnsi="Arial" w:cs="Arial"/>
          <w:b/>
          <w:u w:val="single"/>
        </w:rPr>
      </w:pPr>
      <w:r w:rsidRPr="0037409E">
        <w:rPr>
          <w:rFonts w:ascii="Arial" w:hAnsi="Arial" w:cs="Arial"/>
          <w:b/>
          <w:u w:val="single"/>
        </w:rPr>
        <w:lastRenderedPageBreak/>
        <w:t>Enhanced Services</w:t>
      </w:r>
    </w:p>
    <w:p w14:paraId="067E288E" w14:textId="77777777" w:rsidR="00FA1418" w:rsidRPr="0037409E" w:rsidRDefault="00FA1418" w:rsidP="00FA1418">
      <w:pPr>
        <w:jc w:val="both"/>
        <w:rPr>
          <w:rFonts w:ascii="Arial" w:hAnsi="Arial" w:cs="Arial"/>
        </w:rPr>
      </w:pPr>
      <w:r w:rsidRPr="0037409E">
        <w:rPr>
          <w:rFonts w:ascii="Arial" w:hAnsi="Arial" w:cs="Arial"/>
        </w:rPr>
        <w:t>Our enhances services include:</w:t>
      </w:r>
    </w:p>
    <w:p w14:paraId="171664CA"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Childhood vaccinations and immunisations</w:t>
      </w:r>
    </w:p>
    <w:p w14:paraId="1E9DCA1F" w14:textId="66180753"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Prostate cancer therapy (Prostap Injection)</w:t>
      </w:r>
    </w:p>
    <w:p w14:paraId="45D8A4CD" w14:textId="77777777" w:rsidR="00FA1418" w:rsidRDefault="00FA1418" w:rsidP="00FA1418">
      <w:pPr>
        <w:numPr>
          <w:ilvl w:val="0"/>
          <w:numId w:val="16"/>
        </w:numPr>
        <w:spacing w:after="0" w:line="240" w:lineRule="auto"/>
        <w:jc w:val="both"/>
        <w:rPr>
          <w:rFonts w:ascii="Arial" w:hAnsi="Arial" w:cs="Arial"/>
        </w:rPr>
      </w:pPr>
      <w:r w:rsidRPr="0037409E">
        <w:rPr>
          <w:rFonts w:ascii="Arial" w:hAnsi="Arial" w:cs="Arial"/>
        </w:rPr>
        <w:t>Flu immunisation</w:t>
      </w:r>
    </w:p>
    <w:p w14:paraId="4CC5B726" w14:textId="58100059" w:rsidR="00844DA6" w:rsidRDefault="00844DA6" w:rsidP="00FA1418">
      <w:pPr>
        <w:numPr>
          <w:ilvl w:val="0"/>
          <w:numId w:val="16"/>
        </w:numPr>
        <w:spacing w:after="0" w:line="240" w:lineRule="auto"/>
        <w:jc w:val="both"/>
        <w:rPr>
          <w:rFonts w:ascii="Arial" w:hAnsi="Arial" w:cs="Arial"/>
        </w:rPr>
      </w:pPr>
      <w:r>
        <w:rPr>
          <w:rFonts w:ascii="Arial" w:hAnsi="Arial" w:cs="Arial"/>
        </w:rPr>
        <w:t>DMARD Monitoring</w:t>
      </w:r>
    </w:p>
    <w:p w14:paraId="78EA4479" w14:textId="4E51D69C" w:rsidR="00844DA6" w:rsidRPr="0037409E" w:rsidRDefault="00844DA6" w:rsidP="00FA1418">
      <w:pPr>
        <w:numPr>
          <w:ilvl w:val="0"/>
          <w:numId w:val="16"/>
        </w:numPr>
        <w:spacing w:after="0" w:line="240" w:lineRule="auto"/>
        <w:jc w:val="both"/>
        <w:rPr>
          <w:rFonts w:ascii="Arial" w:hAnsi="Arial" w:cs="Arial"/>
        </w:rPr>
      </w:pPr>
      <w:r>
        <w:rPr>
          <w:rFonts w:ascii="Arial" w:hAnsi="Arial" w:cs="Arial"/>
        </w:rPr>
        <w:t>Learning Difficulties</w:t>
      </w:r>
    </w:p>
    <w:p w14:paraId="23372065" w14:textId="3F3F4EB3" w:rsidR="00FA1418" w:rsidRPr="0037409E" w:rsidRDefault="00FA1418" w:rsidP="00FA1418">
      <w:pPr>
        <w:spacing w:after="0" w:line="240" w:lineRule="auto"/>
        <w:ind w:left="720"/>
        <w:jc w:val="both"/>
        <w:rPr>
          <w:rFonts w:ascii="Arial" w:hAnsi="Arial" w:cs="Arial"/>
        </w:rPr>
      </w:pPr>
    </w:p>
    <w:p w14:paraId="14E286F4" w14:textId="77777777" w:rsidR="00FA1418" w:rsidRPr="0037409E" w:rsidRDefault="00FA1418" w:rsidP="00FA1418">
      <w:pPr>
        <w:jc w:val="both"/>
        <w:rPr>
          <w:rFonts w:ascii="Arial" w:hAnsi="Arial" w:cs="Arial"/>
          <w:u w:val="single"/>
        </w:rPr>
      </w:pPr>
    </w:p>
    <w:p w14:paraId="51600453" w14:textId="77777777" w:rsidR="00FA1418" w:rsidRPr="0037409E" w:rsidRDefault="00FA1418" w:rsidP="00FA1418">
      <w:pPr>
        <w:jc w:val="both"/>
        <w:rPr>
          <w:rFonts w:ascii="Arial" w:hAnsi="Arial" w:cs="Arial"/>
          <w:b/>
          <w:u w:val="single"/>
        </w:rPr>
      </w:pPr>
      <w:r w:rsidRPr="0037409E">
        <w:rPr>
          <w:rFonts w:ascii="Arial" w:hAnsi="Arial" w:cs="Arial"/>
          <w:b/>
          <w:u w:val="single"/>
        </w:rPr>
        <w:t>Other Services</w:t>
      </w:r>
    </w:p>
    <w:p w14:paraId="77224FDB" w14:textId="77777777" w:rsidR="00FA1418" w:rsidRPr="0037409E" w:rsidRDefault="00FA1418" w:rsidP="00FA1418">
      <w:pPr>
        <w:jc w:val="both"/>
        <w:rPr>
          <w:rFonts w:ascii="Arial" w:hAnsi="Arial" w:cs="Arial"/>
        </w:rPr>
      </w:pPr>
      <w:r w:rsidRPr="0037409E">
        <w:rPr>
          <w:rFonts w:ascii="Arial" w:hAnsi="Arial" w:cs="Arial"/>
        </w:rPr>
        <w:t>Our practice also offers services including:</w:t>
      </w:r>
    </w:p>
    <w:p w14:paraId="177F79EF"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Child health and development</w:t>
      </w:r>
    </w:p>
    <w:p w14:paraId="107584FE" w14:textId="19B938F9"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Counselling/IAPT services</w:t>
      </w:r>
    </w:p>
    <w:p w14:paraId="077BBC79"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Dressings</w:t>
      </w:r>
    </w:p>
    <w:p w14:paraId="30FA2A47"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Ear wax and syringing</w:t>
      </w:r>
    </w:p>
    <w:p w14:paraId="662D8F1F" w14:textId="3B8086F2"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End of life care/Palliative care</w:t>
      </w:r>
      <w:r w:rsidR="00844DA6">
        <w:rPr>
          <w:rFonts w:ascii="Arial" w:hAnsi="Arial" w:cs="Arial"/>
        </w:rPr>
        <w:t xml:space="preserve"> (Work with district nurses and palliative care team)</w:t>
      </w:r>
    </w:p>
    <w:p w14:paraId="1B8088DD"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Spirometry (lung tests)</w:t>
      </w:r>
    </w:p>
    <w:p w14:paraId="2D0F43CE"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Medication review</w:t>
      </w:r>
    </w:p>
    <w:p w14:paraId="14C64B55"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Phlebotomy</w:t>
      </w:r>
    </w:p>
    <w:p w14:paraId="1644AF95" w14:textId="0BAF5834"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contraceptive advice</w:t>
      </w:r>
    </w:p>
    <w:p w14:paraId="6DF0A7FE"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Travel advice</w:t>
      </w:r>
    </w:p>
    <w:p w14:paraId="4469B0FC" w14:textId="722DC09D"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Women’s health</w:t>
      </w:r>
    </w:p>
    <w:p w14:paraId="604343A4" w14:textId="6F01D4F0" w:rsidR="00F772A6" w:rsidRPr="0037409E" w:rsidRDefault="00F772A6" w:rsidP="00FA1418">
      <w:pPr>
        <w:numPr>
          <w:ilvl w:val="0"/>
          <w:numId w:val="16"/>
        </w:numPr>
        <w:spacing w:after="0" w:line="240" w:lineRule="auto"/>
        <w:jc w:val="both"/>
        <w:rPr>
          <w:rFonts w:ascii="Arial" w:hAnsi="Arial" w:cs="Arial"/>
        </w:rPr>
      </w:pPr>
      <w:r w:rsidRPr="0037409E">
        <w:rPr>
          <w:rFonts w:ascii="Arial" w:hAnsi="Arial" w:cs="Arial"/>
        </w:rPr>
        <w:t>NHS Health check</w:t>
      </w:r>
    </w:p>
    <w:p w14:paraId="3452E091" w14:textId="0B8431B3" w:rsidR="00433763" w:rsidRPr="0037409E" w:rsidRDefault="00433763" w:rsidP="00FA1418">
      <w:pPr>
        <w:numPr>
          <w:ilvl w:val="0"/>
          <w:numId w:val="16"/>
        </w:numPr>
        <w:spacing w:after="0" w:line="240" w:lineRule="auto"/>
        <w:jc w:val="both"/>
        <w:rPr>
          <w:rFonts w:ascii="Arial" w:hAnsi="Arial" w:cs="Arial"/>
        </w:rPr>
      </w:pPr>
      <w:r w:rsidRPr="0037409E">
        <w:rPr>
          <w:rFonts w:ascii="Arial" w:hAnsi="Arial" w:cs="Arial"/>
        </w:rPr>
        <w:t>Men’s health</w:t>
      </w:r>
    </w:p>
    <w:p w14:paraId="25B79B2D" w14:textId="77777777" w:rsidR="00FA1418" w:rsidRPr="0037409E" w:rsidRDefault="00FA1418" w:rsidP="00FA1418">
      <w:pPr>
        <w:jc w:val="both"/>
        <w:rPr>
          <w:rFonts w:ascii="Arial" w:hAnsi="Arial" w:cs="Arial"/>
        </w:rPr>
      </w:pPr>
    </w:p>
    <w:p w14:paraId="0FC8C8D8" w14:textId="77777777" w:rsidR="00FA1418" w:rsidRPr="0037409E" w:rsidRDefault="00FA1418" w:rsidP="00FA1418">
      <w:pPr>
        <w:jc w:val="both"/>
        <w:rPr>
          <w:rFonts w:ascii="Arial" w:hAnsi="Arial" w:cs="Arial"/>
          <w:b/>
          <w:u w:val="single"/>
        </w:rPr>
      </w:pPr>
      <w:r w:rsidRPr="0037409E">
        <w:rPr>
          <w:rFonts w:ascii="Arial" w:hAnsi="Arial" w:cs="Arial"/>
          <w:b/>
          <w:u w:val="single"/>
        </w:rPr>
        <w:t>Non-NHS Services</w:t>
      </w:r>
    </w:p>
    <w:p w14:paraId="04AAFBD9"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Insurance claim forms</w:t>
      </w:r>
    </w:p>
    <w:p w14:paraId="4CF96355"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Private sick notes</w:t>
      </w:r>
    </w:p>
    <w:p w14:paraId="16649D61" w14:textId="77777777" w:rsidR="00FA1418" w:rsidRPr="0037409E" w:rsidRDefault="00FA1418" w:rsidP="00FA1418">
      <w:pPr>
        <w:numPr>
          <w:ilvl w:val="0"/>
          <w:numId w:val="16"/>
        </w:numPr>
        <w:spacing w:after="0" w:line="240" w:lineRule="auto"/>
        <w:jc w:val="both"/>
        <w:rPr>
          <w:rFonts w:ascii="Arial" w:hAnsi="Arial" w:cs="Arial"/>
        </w:rPr>
      </w:pPr>
      <w:r w:rsidRPr="0037409E">
        <w:rPr>
          <w:rFonts w:ascii="Arial" w:hAnsi="Arial" w:cs="Arial"/>
        </w:rPr>
        <w:t>Taxi and HGV medicals</w:t>
      </w:r>
    </w:p>
    <w:p w14:paraId="2CF6627D" w14:textId="67C0AF75" w:rsidR="00FA1418" w:rsidRPr="0037409E" w:rsidRDefault="00FA1418" w:rsidP="00F772A6">
      <w:pPr>
        <w:spacing w:after="0" w:line="240" w:lineRule="auto"/>
        <w:ind w:left="360"/>
        <w:jc w:val="both"/>
        <w:rPr>
          <w:rFonts w:ascii="Arial" w:hAnsi="Arial" w:cs="Arial"/>
        </w:rPr>
      </w:pPr>
    </w:p>
    <w:p w14:paraId="384F3902" w14:textId="7C88A434" w:rsidR="00FA1418" w:rsidRPr="0037409E" w:rsidRDefault="00FA1418" w:rsidP="00FA1418">
      <w:pPr>
        <w:pStyle w:val="Heading2"/>
        <w:shd w:val="clear" w:color="auto" w:fill="FFFFFF"/>
        <w:spacing w:before="0" w:after="225" w:line="312" w:lineRule="atLeast"/>
        <w:rPr>
          <w:rFonts w:ascii="Arial" w:eastAsia="Calibri" w:hAnsi="Arial" w:cs="Arial"/>
          <w:color w:val="auto"/>
          <w:sz w:val="22"/>
          <w:szCs w:val="22"/>
        </w:rPr>
      </w:pPr>
      <w:r w:rsidRPr="0037409E">
        <w:rPr>
          <w:rFonts w:ascii="Arial" w:eastAsia="Calibri" w:hAnsi="Arial" w:cs="Arial"/>
          <w:color w:val="auto"/>
          <w:sz w:val="22"/>
          <w:szCs w:val="22"/>
        </w:rPr>
        <w:t>The name and address of the registered provider</w:t>
      </w:r>
    </w:p>
    <w:p w14:paraId="09D567A6" w14:textId="77777777" w:rsidR="00F772A6" w:rsidRPr="0037409E" w:rsidRDefault="00F772A6" w:rsidP="00F772A6">
      <w:pPr>
        <w:pStyle w:val="NormalWeb"/>
        <w:shd w:val="clear" w:color="auto" w:fill="FFFFFF"/>
        <w:spacing w:before="0" w:beforeAutospacing="0" w:after="270" w:afterAutospacing="0" w:line="420" w:lineRule="atLeast"/>
        <w:ind w:right="75"/>
        <w:rPr>
          <w:rFonts w:ascii="Arial" w:eastAsia="Calibri" w:hAnsi="Arial" w:cs="Arial"/>
          <w:sz w:val="22"/>
          <w:szCs w:val="22"/>
          <w:lang w:eastAsia="en-US"/>
        </w:rPr>
      </w:pPr>
      <w:r w:rsidRPr="0037409E">
        <w:rPr>
          <w:rFonts w:ascii="Arial" w:eastAsia="Calibri" w:hAnsi="Arial" w:cs="Arial"/>
          <w:sz w:val="22"/>
          <w:szCs w:val="22"/>
          <w:lang w:eastAsia="en-US"/>
        </w:rPr>
        <w:t xml:space="preserve">The CQC Registered manager: Dr </w:t>
      </w:r>
      <w:proofErr w:type="spellStart"/>
      <w:r w:rsidRPr="0037409E">
        <w:rPr>
          <w:rFonts w:ascii="Arial" w:eastAsia="Calibri" w:hAnsi="Arial" w:cs="Arial"/>
          <w:sz w:val="22"/>
          <w:szCs w:val="22"/>
          <w:lang w:eastAsia="en-US"/>
        </w:rPr>
        <w:t>Haranahally</w:t>
      </w:r>
      <w:proofErr w:type="spellEnd"/>
      <w:r w:rsidRPr="0037409E">
        <w:rPr>
          <w:rFonts w:ascii="Arial" w:eastAsia="Calibri" w:hAnsi="Arial" w:cs="Arial"/>
          <w:sz w:val="22"/>
          <w:szCs w:val="22"/>
          <w:lang w:eastAsia="en-US"/>
        </w:rPr>
        <w:t xml:space="preserve"> Vatsala</w:t>
      </w:r>
    </w:p>
    <w:p w14:paraId="5AF5F6E9" w14:textId="77777777" w:rsidR="00F772A6" w:rsidRPr="0037409E" w:rsidRDefault="00F772A6" w:rsidP="00F772A6">
      <w:pPr>
        <w:pStyle w:val="NormalWeb"/>
        <w:shd w:val="clear" w:color="auto" w:fill="FFFFFF"/>
        <w:spacing w:before="0" w:beforeAutospacing="0" w:after="270" w:afterAutospacing="0" w:line="420" w:lineRule="atLeast"/>
        <w:ind w:right="75"/>
        <w:rPr>
          <w:rFonts w:ascii="Arial" w:eastAsia="Calibri" w:hAnsi="Arial" w:cs="Arial"/>
          <w:sz w:val="22"/>
          <w:szCs w:val="22"/>
          <w:lang w:eastAsia="en-US"/>
        </w:rPr>
      </w:pPr>
      <w:r w:rsidRPr="0037409E">
        <w:rPr>
          <w:rFonts w:ascii="Arial" w:eastAsia="Calibri" w:hAnsi="Arial" w:cs="Arial"/>
          <w:sz w:val="22"/>
          <w:szCs w:val="22"/>
          <w:lang w:eastAsia="en-US"/>
        </w:rPr>
        <w:t>Email: h.vatsala@nhs.net</w:t>
      </w:r>
    </w:p>
    <w:p w14:paraId="11F51B39" w14:textId="55A7835D" w:rsidR="00FA1418" w:rsidRPr="0037409E" w:rsidRDefault="00F772A6" w:rsidP="00882E14">
      <w:pPr>
        <w:rPr>
          <w:rFonts w:ascii="Arial" w:hAnsi="Arial" w:cs="Arial"/>
        </w:rPr>
      </w:pPr>
      <w:r w:rsidRPr="0037409E">
        <w:rPr>
          <w:rFonts w:ascii="Arial" w:hAnsi="Arial" w:cs="Arial"/>
        </w:rPr>
        <w:t>Address</w:t>
      </w:r>
      <w:r w:rsidR="00882E14">
        <w:rPr>
          <w:rFonts w:ascii="Arial" w:hAnsi="Arial" w:cs="Arial"/>
        </w:rPr>
        <w:t xml:space="preserve">: </w:t>
      </w:r>
      <w:r w:rsidR="00882E14">
        <w:rPr>
          <w:rFonts w:ascii="Arial" w:hAnsi="Arial" w:cs="Arial"/>
        </w:rPr>
        <w:br/>
      </w:r>
      <w:r w:rsidR="00FA1418" w:rsidRPr="0037409E">
        <w:rPr>
          <w:rFonts w:ascii="Arial" w:hAnsi="Arial" w:cs="Arial"/>
        </w:rPr>
        <w:t>899 Barnsley Road</w:t>
      </w:r>
      <w:r w:rsidR="00882E14">
        <w:rPr>
          <w:rFonts w:ascii="Arial" w:hAnsi="Arial" w:cs="Arial"/>
        </w:rPr>
        <w:br/>
      </w:r>
      <w:r w:rsidR="00FA1418" w:rsidRPr="0037409E">
        <w:rPr>
          <w:rFonts w:ascii="Arial" w:hAnsi="Arial" w:cs="Arial"/>
        </w:rPr>
        <w:t>Sheffield</w:t>
      </w:r>
      <w:r w:rsidR="00882E14">
        <w:rPr>
          <w:rFonts w:ascii="Arial" w:hAnsi="Arial" w:cs="Arial"/>
        </w:rPr>
        <w:br/>
      </w:r>
      <w:r w:rsidR="00FA1418" w:rsidRPr="0037409E">
        <w:rPr>
          <w:rFonts w:ascii="Arial" w:hAnsi="Arial" w:cs="Arial"/>
        </w:rPr>
        <w:t>South Yorkshire</w:t>
      </w:r>
      <w:r w:rsidR="00882E14">
        <w:rPr>
          <w:rFonts w:ascii="Arial" w:hAnsi="Arial" w:cs="Arial"/>
        </w:rPr>
        <w:br/>
      </w:r>
      <w:r w:rsidR="00FA1418" w:rsidRPr="0037409E">
        <w:rPr>
          <w:rFonts w:ascii="Arial" w:hAnsi="Arial" w:cs="Arial"/>
        </w:rPr>
        <w:t>S5 0QJ</w:t>
      </w:r>
    </w:p>
    <w:p w14:paraId="03221C2C" w14:textId="77777777" w:rsidR="00FA1418" w:rsidRPr="0037409E" w:rsidRDefault="00FA1418" w:rsidP="00FA1418">
      <w:pPr>
        <w:shd w:val="clear" w:color="auto" w:fill="FFFFFF"/>
        <w:spacing w:after="0" w:line="336" w:lineRule="atLeast"/>
        <w:rPr>
          <w:rFonts w:ascii="Arial" w:hAnsi="Arial" w:cs="Arial"/>
        </w:rPr>
      </w:pPr>
      <w:r w:rsidRPr="0037409E">
        <w:rPr>
          <w:rFonts w:ascii="Arial" w:hAnsi="Arial" w:cs="Arial"/>
        </w:rPr>
        <w:t>Tel: 01142329390  </w:t>
      </w:r>
    </w:p>
    <w:p w14:paraId="4E9F7BE1" w14:textId="0B22F164" w:rsidR="00FA1418" w:rsidRDefault="00FA1418" w:rsidP="00FA1418">
      <w:pPr>
        <w:shd w:val="clear" w:color="auto" w:fill="FFFFFF"/>
        <w:spacing w:after="0" w:line="336" w:lineRule="atLeast"/>
        <w:rPr>
          <w:rFonts w:ascii="Arial" w:hAnsi="Arial" w:cs="Arial"/>
        </w:rPr>
      </w:pPr>
    </w:p>
    <w:p w14:paraId="38E9B52A" w14:textId="77777777" w:rsidR="00FA1418" w:rsidRPr="0037409E" w:rsidRDefault="00FA1418" w:rsidP="00FA1418">
      <w:pPr>
        <w:pStyle w:val="Heading2"/>
        <w:shd w:val="clear" w:color="auto" w:fill="FFFFFF"/>
        <w:spacing w:before="0" w:after="225" w:line="312" w:lineRule="atLeast"/>
        <w:rPr>
          <w:rFonts w:ascii="Arial" w:eastAsia="Calibri" w:hAnsi="Arial" w:cs="Arial"/>
          <w:b/>
          <w:color w:val="auto"/>
          <w:sz w:val="22"/>
          <w:szCs w:val="22"/>
        </w:rPr>
      </w:pPr>
      <w:r w:rsidRPr="0037409E">
        <w:rPr>
          <w:rFonts w:ascii="Arial" w:eastAsia="Calibri" w:hAnsi="Arial" w:cs="Arial"/>
          <w:b/>
          <w:color w:val="auto"/>
          <w:sz w:val="22"/>
          <w:szCs w:val="22"/>
        </w:rPr>
        <w:lastRenderedPageBreak/>
        <w:t>Our Website:</w:t>
      </w:r>
    </w:p>
    <w:p w14:paraId="22E6D89A" w14:textId="532FE078" w:rsidR="00DB17C8" w:rsidRPr="0037409E" w:rsidRDefault="00FA1418" w:rsidP="00FA1418">
      <w:pPr>
        <w:rPr>
          <w:rFonts w:ascii="Arial" w:hAnsi="Arial" w:cs="Arial"/>
        </w:rPr>
      </w:pPr>
      <w:r w:rsidRPr="0037409E">
        <w:rPr>
          <w:rFonts w:ascii="Arial" w:hAnsi="Arial" w:cs="Arial"/>
        </w:rPr>
        <w:t>Full details of all the services we offer and for the latest information and updates can be found on our website </w:t>
      </w:r>
      <w:hyperlink r:id="rId7" w:history="1">
        <w:r w:rsidRPr="0037409E">
          <w:rPr>
            <w:rFonts w:ascii="Arial" w:hAnsi="Arial" w:cs="Arial"/>
          </w:rPr>
          <w:t>http://www.barnsleyroadsurgery.co.uk/</w:t>
        </w:r>
      </w:hyperlink>
    </w:p>
    <w:p w14:paraId="51393CC1" w14:textId="77777777" w:rsidR="00F2101D" w:rsidRPr="0037409E" w:rsidRDefault="00F2101D" w:rsidP="00F2101D">
      <w:pPr>
        <w:keepNext/>
        <w:spacing w:before="120" w:after="120"/>
        <w:rPr>
          <w:rFonts w:ascii="Arial" w:hAnsi="Arial" w:cs="Arial"/>
          <w:b/>
        </w:rPr>
      </w:pPr>
      <w:r w:rsidRPr="0037409E">
        <w:rPr>
          <w:rFonts w:ascii="Arial" w:hAnsi="Arial" w:cs="Arial"/>
          <w:b/>
        </w:rPr>
        <w:t>Description of the location</w:t>
      </w:r>
    </w:p>
    <w:p w14:paraId="7ACD1F3E" w14:textId="77777777" w:rsidR="00F2101D" w:rsidRPr="0037409E" w:rsidRDefault="00F2101D" w:rsidP="00F2101D">
      <w:pPr>
        <w:pStyle w:val="Default"/>
        <w:rPr>
          <w:sz w:val="22"/>
          <w:szCs w:val="22"/>
        </w:rPr>
      </w:pPr>
      <w:r w:rsidRPr="0037409E">
        <w:rPr>
          <w:sz w:val="22"/>
          <w:szCs w:val="22"/>
        </w:rPr>
        <w:t>Barnsley Road Surgery has 2 Converted and refurbished buildings on the same site they are suitable and comply with guidelines as GP surgeries.</w:t>
      </w:r>
    </w:p>
    <w:p w14:paraId="7A5BF257" w14:textId="77777777" w:rsidR="00F2101D" w:rsidRPr="0037409E" w:rsidRDefault="00F2101D" w:rsidP="00F2101D">
      <w:pPr>
        <w:pStyle w:val="Default"/>
        <w:rPr>
          <w:sz w:val="22"/>
          <w:szCs w:val="22"/>
        </w:rPr>
      </w:pPr>
      <w:r w:rsidRPr="0037409E">
        <w:rPr>
          <w:sz w:val="22"/>
          <w:szCs w:val="22"/>
        </w:rPr>
        <w:t xml:space="preserve">We have disabled access in both buildings.  </w:t>
      </w:r>
    </w:p>
    <w:p w14:paraId="5264E2DC" w14:textId="77777777" w:rsidR="00F2101D" w:rsidRPr="0037409E" w:rsidRDefault="00F2101D" w:rsidP="00F2101D">
      <w:pPr>
        <w:pStyle w:val="Default"/>
        <w:rPr>
          <w:sz w:val="22"/>
          <w:szCs w:val="22"/>
        </w:rPr>
      </w:pPr>
    </w:p>
    <w:p w14:paraId="72159E6F" w14:textId="77777777" w:rsidR="00F2101D" w:rsidRPr="0037409E" w:rsidRDefault="00F2101D" w:rsidP="00F2101D">
      <w:pPr>
        <w:pStyle w:val="Default"/>
        <w:rPr>
          <w:rFonts w:eastAsia="Calibri"/>
          <w:b/>
          <w:color w:val="auto"/>
          <w:sz w:val="22"/>
          <w:szCs w:val="22"/>
          <w:lang w:eastAsia="en-US"/>
        </w:rPr>
      </w:pPr>
      <w:r w:rsidRPr="0037409E">
        <w:rPr>
          <w:rFonts w:eastAsia="Calibri"/>
          <w:b/>
          <w:color w:val="auto"/>
          <w:sz w:val="22"/>
          <w:szCs w:val="22"/>
          <w:lang w:eastAsia="en-US"/>
        </w:rPr>
        <w:t>Staff:</w:t>
      </w:r>
    </w:p>
    <w:p w14:paraId="2A348B08" w14:textId="7ACEFEE5" w:rsidR="00F2101D" w:rsidRPr="0037409E" w:rsidRDefault="00F2101D" w:rsidP="00F2101D">
      <w:pPr>
        <w:pStyle w:val="Default"/>
        <w:rPr>
          <w:sz w:val="22"/>
          <w:szCs w:val="22"/>
        </w:rPr>
      </w:pPr>
      <w:r w:rsidRPr="0037409E">
        <w:rPr>
          <w:sz w:val="22"/>
          <w:szCs w:val="22"/>
        </w:rPr>
        <w:t xml:space="preserve"> </w:t>
      </w:r>
    </w:p>
    <w:p w14:paraId="44C6BDD8" w14:textId="29F61E0A" w:rsidR="00F2101D" w:rsidRPr="0037409E" w:rsidRDefault="00F2101D" w:rsidP="00F2101D">
      <w:pPr>
        <w:pStyle w:val="Default"/>
        <w:rPr>
          <w:sz w:val="22"/>
          <w:szCs w:val="22"/>
        </w:rPr>
      </w:pPr>
      <w:r w:rsidRPr="0037409E">
        <w:rPr>
          <w:sz w:val="22"/>
          <w:szCs w:val="22"/>
        </w:rPr>
        <w:t>We have appropriately qualified/trained staff to undertake primary care activities</w:t>
      </w:r>
      <w:r w:rsidR="0037409E">
        <w:rPr>
          <w:sz w:val="22"/>
          <w:szCs w:val="22"/>
        </w:rPr>
        <w:t>:</w:t>
      </w:r>
    </w:p>
    <w:p w14:paraId="0A753680" w14:textId="4DB88BF7" w:rsidR="00433763" w:rsidRPr="0037409E" w:rsidRDefault="00433763" w:rsidP="00F2101D">
      <w:pPr>
        <w:pStyle w:val="Default"/>
        <w:rPr>
          <w:sz w:val="22"/>
          <w:szCs w:val="22"/>
        </w:rPr>
      </w:pPr>
    </w:p>
    <w:p w14:paraId="0CC6AEF5" w14:textId="77777777" w:rsidR="00457C38" w:rsidRDefault="00F2101D" w:rsidP="00F2101D">
      <w:pPr>
        <w:pStyle w:val="Default"/>
        <w:rPr>
          <w:color w:val="auto"/>
          <w:sz w:val="22"/>
          <w:szCs w:val="22"/>
        </w:rPr>
      </w:pPr>
      <w:r w:rsidRPr="0037409E">
        <w:rPr>
          <w:color w:val="auto"/>
          <w:sz w:val="22"/>
          <w:szCs w:val="22"/>
        </w:rPr>
        <w:t>1 GP principle,</w:t>
      </w:r>
      <w:r w:rsidR="0037409E" w:rsidRPr="0037409E">
        <w:rPr>
          <w:color w:val="auto"/>
          <w:sz w:val="22"/>
          <w:szCs w:val="22"/>
        </w:rPr>
        <w:t xml:space="preserve"> Dr H Vatsala,</w:t>
      </w:r>
      <w:r w:rsidRPr="0037409E">
        <w:rPr>
          <w:color w:val="auto"/>
          <w:sz w:val="22"/>
          <w:szCs w:val="22"/>
        </w:rPr>
        <w:t xml:space="preserve"> </w:t>
      </w:r>
    </w:p>
    <w:p w14:paraId="5A350100" w14:textId="1A8D5A53" w:rsidR="00457C38" w:rsidRDefault="00F2101D" w:rsidP="00F2101D">
      <w:pPr>
        <w:pStyle w:val="Default"/>
        <w:rPr>
          <w:color w:val="auto"/>
          <w:sz w:val="22"/>
          <w:szCs w:val="22"/>
        </w:rPr>
      </w:pPr>
      <w:r w:rsidRPr="0037409E">
        <w:rPr>
          <w:color w:val="auto"/>
          <w:sz w:val="22"/>
          <w:szCs w:val="22"/>
        </w:rPr>
        <w:t>1 locum GP</w:t>
      </w:r>
      <w:r w:rsidR="00457C38">
        <w:rPr>
          <w:color w:val="auto"/>
          <w:sz w:val="22"/>
          <w:szCs w:val="22"/>
        </w:rPr>
        <w:t>,</w:t>
      </w:r>
      <w:r w:rsidR="0037409E" w:rsidRPr="0037409E">
        <w:rPr>
          <w:color w:val="auto"/>
          <w:sz w:val="22"/>
          <w:szCs w:val="22"/>
        </w:rPr>
        <w:t xml:space="preserve"> Dr </w:t>
      </w:r>
      <w:r w:rsidR="00E56A14">
        <w:rPr>
          <w:color w:val="auto"/>
          <w:sz w:val="22"/>
          <w:szCs w:val="22"/>
        </w:rPr>
        <w:t>M LY</w:t>
      </w:r>
      <w:r w:rsidRPr="0037409E">
        <w:rPr>
          <w:color w:val="auto"/>
          <w:sz w:val="22"/>
          <w:szCs w:val="22"/>
        </w:rPr>
        <w:t xml:space="preserve">  </w:t>
      </w:r>
    </w:p>
    <w:p w14:paraId="0E6DE4FE" w14:textId="463C1732" w:rsidR="00457C38" w:rsidRDefault="00F2101D" w:rsidP="00F2101D">
      <w:pPr>
        <w:pStyle w:val="Default"/>
        <w:rPr>
          <w:color w:val="auto"/>
          <w:sz w:val="22"/>
          <w:szCs w:val="22"/>
        </w:rPr>
      </w:pPr>
      <w:r w:rsidRPr="0037409E">
        <w:rPr>
          <w:color w:val="auto"/>
          <w:sz w:val="22"/>
          <w:szCs w:val="22"/>
        </w:rPr>
        <w:t>1 Locum Nurse,</w:t>
      </w:r>
      <w:r w:rsidR="0037409E" w:rsidRPr="0037409E">
        <w:rPr>
          <w:color w:val="auto"/>
          <w:sz w:val="22"/>
          <w:szCs w:val="22"/>
        </w:rPr>
        <w:t xml:space="preserve"> </w:t>
      </w:r>
      <w:r w:rsidR="00BB3636">
        <w:rPr>
          <w:color w:val="auto"/>
          <w:sz w:val="22"/>
          <w:szCs w:val="22"/>
        </w:rPr>
        <w:t>Elspeth Sylvester</w:t>
      </w:r>
      <w:r w:rsidR="0037409E" w:rsidRPr="0037409E">
        <w:rPr>
          <w:color w:val="auto"/>
          <w:sz w:val="22"/>
          <w:szCs w:val="22"/>
        </w:rPr>
        <w:t xml:space="preserve">, </w:t>
      </w:r>
    </w:p>
    <w:p w14:paraId="17AF8C59" w14:textId="77777777" w:rsidR="00457C38" w:rsidRDefault="0037409E" w:rsidP="00F2101D">
      <w:pPr>
        <w:pStyle w:val="Default"/>
        <w:rPr>
          <w:color w:val="auto"/>
          <w:sz w:val="22"/>
          <w:szCs w:val="22"/>
        </w:rPr>
      </w:pPr>
      <w:r w:rsidRPr="0037409E">
        <w:rPr>
          <w:color w:val="auto"/>
          <w:sz w:val="22"/>
          <w:szCs w:val="22"/>
        </w:rPr>
        <w:t>1 Health Care Assistant, Linda Harrison</w:t>
      </w:r>
      <w:r w:rsidR="00F2101D" w:rsidRPr="0037409E">
        <w:rPr>
          <w:color w:val="auto"/>
          <w:sz w:val="22"/>
          <w:szCs w:val="22"/>
        </w:rPr>
        <w:t xml:space="preserve">, </w:t>
      </w:r>
    </w:p>
    <w:p w14:paraId="77CEEBE1" w14:textId="77777777" w:rsidR="00457C38" w:rsidRDefault="00F2101D" w:rsidP="00F2101D">
      <w:pPr>
        <w:pStyle w:val="Default"/>
        <w:rPr>
          <w:color w:val="auto"/>
          <w:sz w:val="22"/>
          <w:szCs w:val="22"/>
        </w:rPr>
      </w:pPr>
      <w:r w:rsidRPr="0037409E">
        <w:rPr>
          <w:color w:val="auto"/>
          <w:sz w:val="22"/>
          <w:szCs w:val="22"/>
        </w:rPr>
        <w:t>2 Receptionists</w:t>
      </w:r>
      <w:r w:rsidR="0037409E" w:rsidRPr="0037409E">
        <w:rPr>
          <w:color w:val="auto"/>
          <w:sz w:val="22"/>
          <w:szCs w:val="22"/>
        </w:rPr>
        <w:t>, Ellen Unwin and Julie Toal</w:t>
      </w:r>
      <w:r w:rsidRPr="0037409E">
        <w:rPr>
          <w:color w:val="auto"/>
          <w:sz w:val="22"/>
          <w:szCs w:val="22"/>
        </w:rPr>
        <w:t>,</w:t>
      </w:r>
    </w:p>
    <w:p w14:paraId="105DBA83" w14:textId="77777777" w:rsidR="00457C38" w:rsidRDefault="00F2101D" w:rsidP="00F2101D">
      <w:pPr>
        <w:pStyle w:val="Default"/>
        <w:rPr>
          <w:color w:val="auto"/>
          <w:sz w:val="22"/>
          <w:szCs w:val="22"/>
        </w:rPr>
      </w:pPr>
      <w:r w:rsidRPr="0037409E">
        <w:rPr>
          <w:color w:val="auto"/>
          <w:sz w:val="22"/>
          <w:szCs w:val="22"/>
        </w:rPr>
        <w:t>1 Practice Manager,</w:t>
      </w:r>
      <w:r w:rsidR="0037409E" w:rsidRPr="0037409E">
        <w:rPr>
          <w:color w:val="auto"/>
          <w:sz w:val="22"/>
          <w:szCs w:val="22"/>
        </w:rPr>
        <w:t xml:space="preserve"> Kara Eaves</w:t>
      </w:r>
      <w:r w:rsidRPr="0037409E">
        <w:rPr>
          <w:color w:val="auto"/>
          <w:sz w:val="22"/>
          <w:szCs w:val="22"/>
        </w:rPr>
        <w:t xml:space="preserve"> and </w:t>
      </w:r>
    </w:p>
    <w:p w14:paraId="136C7353" w14:textId="26FED7C5" w:rsidR="00457C38" w:rsidRDefault="00F2101D" w:rsidP="00F2101D">
      <w:pPr>
        <w:pStyle w:val="Default"/>
        <w:rPr>
          <w:color w:val="auto"/>
          <w:sz w:val="22"/>
          <w:szCs w:val="22"/>
        </w:rPr>
      </w:pPr>
      <w:r w:rsidRPr="0037409E">
        <w:rPr>
          <w:color w:val="auto"/>
          <w:sz w:val="22"/>
          <w:szCs w:val="22"/>
        </w:rPr>
        <w:t>1 Secretary</w:t>
      </w:r>
      <w:r w:rsidR="0037409E" w:rsidRPr="0037409E">
        <w:rPr>
          <w:color w:val="auto"/>
          <w:sz w:val="22"/>
          <w:szCs w:val="22"/>
        </w:rPr>
        <w:t xml:space="preserve">, </w:t>
      </w:r>
      <w:r w:rsidR="00BB3636">
        <w:rPr>
          <w:color w:val="auto"/>
          <w:sz w:val="22"/>
          <w:szCs w:val="22"/>
        </w:rPr>
        <w:t>Ann Kendall</w:t>
      </w:r>
      <w:r w:rsidRPr="0037409E">
        <w:rPr>
          <w:color w:val="auto"/>
          <w:sz w:val="22"/>
          <w:szCs w:val="22"/>
        </w:rPr>
        <w:t xml:space="preserve"> </w:t>
      </w:r>
    </w:p>
    <w:p w14:paraId="61EB34D5" w14:textId="77777777" w:rsidR="0037409E" w:rsidRDefault="0037409E" w:rsidP="00433763">
      <w:pPr>
        <w:pStyle w:val="NormalWeb"/>
        <w:rPr>
          <w:rFonts w:ascii="Arial" w:hAnsi="Arial" w:cs="Arial"/>
          <w:bCs/>
          <w:color w:val="0070C0"/>
          <w:sz w:val="22"/>
          <w:szCs w:val="22"/>
        </w:rPr>
      </w:pPr>
    </w:p>
    <w:p w14:paraId="1756A8FF" w14:textId="77777777" w:rsidR="0037409E" w:rsidRDefault="0037409E" w:rsidP="00433763">
      <w:pPr>
        <w:pStyle w:val="NormalWeb"/>
        <w:rPr>
          <w:rFonts w:ascii="Arial" w:hAnsi="Arial" w:cs="Arial"/>
          <w:bCs/>
          <w:color w:val="0070C0"/>
          <w:sz w:val="22"/>
          <w:szCs w:val="22"/>
        </w:rPr>
      </w:pPr>
    </w:p>
    <w:p w14:paraId="6EA99DE9" w14:textId="76B5EB32" w:rsidR="000C1EAA" w:rsidRDefault="00433763" w:rsidP="00433763">
      <w:pPr>
        <w:pStyle w:val="NormalWeb"/>
        <w:rPr>
          <w:rFonts w:ascii="Arial" w:hAnsi="Arial" w:cs="Arial"/>
          <w:bCs/>
          <w:color w:val="0070C0"/>
          <w:sz w:val="22"/>
          <w:szCs w:val="22"/>
        </w:rPr>
      </w:pPr>
      <w:r w:rsidRPr="0037409E">
        <w:rPr>
          <w:rFonts w:ascii="Arial" w:hAnsi="Arial" w:cs="Arial"/>
          <w:bCs/>
          <w:color w:val="0070C0"/>
          <w:sz w:val="22"/>
          <w:szCs w:val="22"/>
        </w:rPr>
        <w:t xml:space="preserve">Our </w:t>
      </w:r>
      <w:r w:rsidR="000C1EAA" w:rsidRPr="0037409E">
        <w:rPr>
          <w:rFonts w:ascii="Arial" w:hAnsi="Arial" w:cs="Arial"/>
          <w:bCs/>
          <w:color w:val="0070C0"/>
          <w:sz w:val="22"/>
          <w:szCs w:val="22"/>
        </w:rPr>
        <w:t xml:space="preserve">LIST SIZE: </w:t>
      </w:r>
      <w:r w:rsidR="0037409E">
        <w:rPr>
          <w:rFonts w:ascii="Arial" w:hAnsi="Arial" w:cs="Arial"/>
          <w:b/>
          <w:bCs/>
          <w:color w:val="0070C0"/>
          <w:sz w:val="22"/>
          <w:szCs w:val="22"/>
        </w:rPr>
        <w:t>2</w:t>
      </w:r>
      <w:r w:rsidR="00E56A14">
        <w:rPr>
          <w:rFonts w:ascii="Arial" w:hAnsi="Arial" w:cs="Arial"/>
          <w:b/>
          <w:bCs/>
          <w:color w:val="0070C0"/>
          <w:sz w:val="22"/>
          <w:szCs w:val="22"/>
        </w:rPr>
        <w:t>500</w:t>
      </w:r>
      <w:r w:rsidRPr="0037409E">
        <w:rPr>
          <w:rFonts w:ascii="Arial" w:hAnsi="Arial" w:cs="Arial"/>
          <w:bCs/>
          <w:color w:val="0070C0"/>
          <w:sz w:val="22"/>
          <w:szCs w:val="22"/>
        </w:rPr>
        <w:t xml:space="preserve"> service users are the whole population, all ages, all medical </w:t>
      </w:r>
      <w:proofErr w:type="gramStart"/>
      <w:r w:rsidRPr="0037409E">
        <w:rPr>
          <w:rFonts w:ascii="Arial" w:hAnsi="Arial" w:cs="Arial"/>
          <w:bCs/>
          <w:color w:val="0070C0"/>
          <w:sz w:val="22"/>
          <w:szCs w:val="22"/>
        </w:rPr>
        <w:t>conditions</w:t>
      </w:r>
      <w:proofErr w:type="gramEnd"/>
      <w:r w:rsidRPr="0037409E">
        <w:rPr>
          <w:rFonts w:ascii="Arial" w:hAnsi="Arial" w:cs="Arial"/>
          <w:bCs/>
          <w:color w:val="0070C0"/>
          <w:sz w:val="22"/>
          <w:szCs w:val="22"/>
        </w:rPr>
        <w:t xml:space="preserve"> and disabilities</w:t>
      </w:r>
      <w:r w:rsidR="0037409E">
        <w:rPr>
          <w:rFonts w:ascii="Arial" w:hAnsi="Arial" w:cs="Arial"/>
          <w:bCs/>
          <w:color w:val="0070C0"/>
          <w:sz w:val="22"/>
          <w:szCs w:val="22"/>
        </w:rPr>
        <w:t>.</w:t>
      </w:r>
    </w:p>
    <w:p w14:paraId="22539768" w14:textId="7BE43D34" w:rsidR="00BB3636" w:rsidRDefault="00BB3636" w:rsidP="00433763">
      <w:pPr>
        <w:pStyle w:val="NormalWeb"/>
        <w:rPr>
          <w:rFonts w:ascii="Arial" w:hAnsi="Arial" w:cs="Arial"/>
          <w:bCs/>
          <w:color w:val="0070C0"/>
          <w:sz w:val="22"/>
          <w:szCs w:val="22"/>
        </w:rPr>
      </w:pPr>
    </w:p>
    <w:p w14:paraId="7E0CFE94" w14:textId="37366453" w:rsidR="00BB3636" w:rsidRPr="00BB3636" w:rsidRDefault="00E56A14" w:rsidP="00433763">
      <w:pPr>
        <w:pStyle w:val="NormalWeb"/>
        <w:rPr>
          <w:rFonts w:ascii="Arial" w:hAnsi="Arial" w:cs="Arial"/>
          <w:sz w:val="22"/>
          <w:szCs w:val="22"/>
        </w:rPr>
      </w:pPr>
      <w:r>
        <w:rPr>
          <w:rFonts w:ascii="Arial" w:hAnsi="Arial" w:cs="Arial"/>
          <w:sz w:val="22"/>
          <w:szCs w:val="22"/>
        </w:rPr>
        <w:t xml:space="preserve">Review: </w:t>
      </w:r>
      <w:r w:rsidR="00BB3636" w:rsidRPr="00BB3636">
        <w:rPr>
          <w:rFonts w:ascii="Arial" w:hAnsi="Arial" w:cs="Arial"/>
          <w:sz w:val="22"/>
          <w:szCs w:val="22"/>
        </w:rPr>
        <w:t>March 202</w:t>
      </w:r>
      <w:r>
        <w:rPr>
          <w:rFonts w:ascii="Arial" w:hAnsi="Arial" w:cs="Arial"/>
          <w:sz w:val="22"/>
          <w:szCs w:val="22"/>
        </w:rPr>
        <w:t>5</w:t>
      </w:r>
    </w:p>
    <w:sectPr w:rsidR="00BB3636" w:rsidRPr="00BB363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374D" w14:textId="77777777" w:rsidR="00F10091" w:rsidRDefault="00F10091" w:rsidP="001605CE">
      <w:pPr>
        <w:spacing w:after="0" w:line="240" w:lineRule="auto"/>
      </w:pPr>
      <w:r>
        <w:separator/>
      </w:r>
    </w:p>
  </w:endnote>
  <w:endnote w:type="continuationSeparator" w:id="0">
    <w:p w14:paraId="744F9A70" w14:textId="77777777" w:rsidR="00F10091" w:rsidRDefault="00F10091" w:rsidP="0016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F1AD" w14:textId="77777777" w:rsidR="00F10091" w:rsidRDefault="00F10091" w:rsidP="001605CE">
      <w:pPr>
        <w:spacing w:after="0" w:line="240" w:lineRule="auto"/>
      </w:pPr>
      <w:r>
        <w:separator/>
      </w:r>
    </w:p>
  </w:footnote>
  <w:footnote w:type="continuationSeparator" w:id="0">
    <w:p w14:paraId="5E72B60D" w14:textId="77777777" w:rsidR="00F10091" w:rsidRDefault="00F10091" w:rsidP="0016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A905" w14:textId="77777777" w:rsidR="001605CE" w:rsidRPr="00FA1418" w:rsidRDefault="001605CE" w:rsidP="001605CE">
    <w:pPr>
      <w:pStyle w:val="Header"/>
      <w:pBdr>
        <w:bottom w:val="thickThinSmallGap" w:sz="24" w:space="1" w:color="622423"/>
      </w:pBdr>
      <w:rPr>
        <w:rFonts w:ascii="Cambria" w:eastAsia="Times New Roman" w:hAnsi="Cambria"/>
        <w:b/>
        <w:color w:val="000000" w:themeColor="text1"/>
        <w:sz w:val="32"/>
        <w:szCs w:val="32"/>
      </w:rPr>
    </w:pPr>
    <w:r w:rsidRPr="00FA1418">
      <w:rPr>
        <w:b/>
        <w:color w:val="000000" w:themeColor="text1"/>
      </w:rPr>
      <w:t xml:space="preserve">Barnsley Road Surgery </w:t>
    </w:r>
  </w:p>
  <w:p w14:paraId="523AFA02" w14:textId="77777777" w:rsidR="001605CE" w:rsidRDefault="00160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34B5"/>
    <w:multiLevelType w:val="multilevel"/>
    <w:tmpl w:val="71C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011C0"/>
    <w:multiLevelType w:val="hybridMultilevel"/>
    <w:tmpl w:val="DD9A1460"/>
    <w:lvl w:ilvl="0" w:tplc="833E7952">
      <w:start w:val="121"/>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56BB1"/>
    <w:multiLevelType w:val="hybridMultilevel"/>
    <w:tmpl w:val="47BA3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E31D3A"/>
    <w:multiLevelType w:val="multilevel"/>
    <w:tmpl w:val="EB30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005D03"/>
    <w:multiLevelType w:val="multilevel"/>
    <w:tmpl w:val="104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840CEC"/>
    <w:multiLevelType w:val="multilevel"/>
    <w:tmpl w:val="D712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22CBC"/>
    <w:multiLevelType w:val="hybridMultilevel"/>
    <w:tmpl w:val="CA92E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4A69A8"/>
    <w:multiLevelType w:val="hybridMultilevel"/>
    <w:tmpl w:val="D07003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2216A"/>
    <w:multiLevelType w:val="hybridMultilevel"/>
    <w:tmpl w:val="5B0C6776"/>
    <w:lvl w:ilvl="0" w:tplc="D8969262">
      <w:start w:val="6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668D8"/>
    <w:multiLevelType w:val="multilevel"/>
    <w:tmpl w:val="C8F4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C4004"/>
    <w:multiLevelType w:val="multilevel"/>
    <w:tmpl w:val="4FCA8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36BA7"/>
    <w:multiLevelType w:val="hybridMultilevel"/>
    <w:tmpl w:val="5300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12C24"/>
    <w:multiLevelType w:val="multilevel"/>
    <w:tmpl w:val="5446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7971EE"/>
    <w:multiLevelType w:val="hybridMultilevel"/>
    <w:tmpl w:val="0078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E629D"/>
    <w:multiLevelType w:val="multilevel"/>
    <w:tmpl w:val="C506F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0A6FD4"/>
    <w:multiLevelType w:val="multilevel"/>
    <w:tmpl w:val="BFD0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266038"/>
    <w:multiLevelType w:val="multilevel"/>
    <w:tmpl w:val="FB8C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5793120">
    <w:abstractNumId w:val="2"/>
  </w:num>
  <w:num w:numId="2" w16cid:durableId="1225412136">
    <w:abstractNumId w:val="6"/>
  </w:num>
  <w:num w:numId="3" w16cid:durableId="1773014679">
    <w:abstractNumId w:val="14"/>
  </w:num>
  <w:num w:numId="4" w16cid:durableId="1878424056">
    <w:abstractNumId w:val="5"/>
  </w:num>
  <w:num w:numId="5" w16cid:durableId="598099176">
    <w:abstractNumId w:val="9"/>
  </w:num>
  <w:num w:numId="6" w16cid:durableId="1078752280">
    <w:abstractNumId w:val="7"/>
  </w:num>
  <w:num w:numId="7" w16cid:durableId="1443261768">
    <w:abstractNumId w:val="2"/>
  </w:num>
  <w:num w:numId="8" w16cid:durableId="18894654">
    <w:abstractNumId w:val="12"/>
  </w:num>
  <w:num w:numId="9" w16cid:durableId="706105907">
    <w:abstractNumId w:val="6"/>
  </w:num>
  <w:num w:numId="10" w16cid:durableId="1238132812">
    <w:abstractNumId w:val="1"/>
  </w:num>
  <w:num w:numId="11" w16cid:durableId="261764117">
    <w:abstractNumId w:val="4"/>
  </w:num>
  <w:num w:numId="12" w16cid:durableId="1484666291">
    <w:abstractNumId w:val="15"/>
  </w:num>
  <w:num w:numId="13" w16cid:durableId="486360718">
    <w:abstractNumId w:val="3"/>
  </w:num>
  <w:num w:numId="14" w16cid:durableId="989674703">
    <w:abstractNumId w:val="16"/>
  </w:num>
  <w:num w:numId="15" w16cid:durableId="1482497898">
    <w:abstractNumId w:val="0"/>
  </w:num>
  <w:num w:numId="16" w16cid:durableId="1698578685">
    <w:abstractNumId w:val="8"/>
  </w:num>
  <w:num w:numId="17" w16cid:durableId="12272137">
    <w:abstractNumId w:val="13"/>
  </w:num>
  <w:num w:numId="18" w16cid:durableId="1840383061">
    <w:abstractNumId w:val="10"/>
  </w:num>
  <w:num w:numId="19" w16cid:durableId="20678765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0B2"/>
    <w:rsid w:val="00030391"/>
    <w:rsid w:val="00033E69"/>
    <w:rsid w:val="00036DCC"/>
    <w:rsid w:val="000560C1"/>
    <w:rsid w:val="00073A64"/>
    <w:rsid w:val="00080573"/>
    <w:rsid w:val="000C1EAA"/>
    <w:rsid w:val="000F4C4B"/>
    <w:rsid w:val="00110DFB"/>
    <w:rsid w:val="001134D9"/>
    <w:rsid w:val="0012063E"/>
    <w:rsid w:val="0012122A"/>
    <w:rsid w:val="00123169"/>
    <w:rsid w:val="001605CE"/>
    <w:rsid w:val="00183FA4"/>
    <w:rsid w:val="00184B4C"/>
    <w:rsid w:val="001B3F17"/>
    <w:rsid w:val="001D5BC1"/>
    <w:rsid w:val="001D71E4"/>
    <w:rsid w:val="002621BF"/>
    <w:rsid w:val="00281A9F"/>
    <w:rsid w:val="002C6314"/>
    <w:rsid w:val="002C7AC7"/>
    <w:rsid w:val="0032761A"/>
    <w:rsid w:val="00362C07"/>
    <w:rsid w:val="0037409E"/>
    <w:rsid w:val="0037708B"/>
    <w:rsid w:val="00410764"/>
    <w:rsid w:val="00433679"/>
    <w:rsid w:val="00433763"/>
    <w:rsid w:val="004359E4"/>
    <w:rsid w:val="004375F5"/>
    <w:rsid w:val="00457C38"/>
    <w:rsid w:val="00473073"/>
    <w:rsid w:val="0047777E"/>
    <w:rsid w:val="005076D6"/>
    <w:rsid w:val="0051573A"/>
    <w:rsid w:val="00537D23"/>
    <w:rsid w:val="00566D1A"/>
    <w:rsid w:val="005872BF"/>
    <w:rsid w:val="005C2D10"/>
    <w:rsid w:val="00614FBD"/>
    <w:rsid w:val="0063121E"/>
    <w:rsid w:val="0067183C"/>
    <w:rsid w:val="00684A11"/>
    <w:rsid w:val="0068717C"/>
    <w:rsid w:val="007616CE"/>
    <w:rsid w:val="00771D93"/>
    <w:rsid w:val="007720B2"/>
    <w:rsid w:val="00777A4B"/>
    <w:rsid w:val="007A0C21"/>
    <w:rsid w:val="00811E4E"/>
    <w:rsid w:val="00833804"/>
    <w:rsid w:val="00836AAA"/>
    <w:rsid w:val="00844DA6"/>
    <w:rsid w:val="008648B5"/>
    <w:rsid w:val="0088012E"/>
    <w:rsid w:val="00882E14"/>
    <w:rsid w:val="00883074"/>
    <w:rsid w:val="00885973"/>
    <w:rsid w:val="00887B3C"/>
    <w:rsid w:val="008A16C8"/>
    <w:rsid w:val="008B467F"/>
    <w:rsid w:val="00905972"/>
    <w:rsid w:val="00923B43"/>
    <w:rsid w:val="00972FD6"/>
    <w:rsid w:val="00983983"/>
    <w:rsid w:val="009C3784"/>
    <w:rsid w:val="00A10695"/>
    <w:rsid w:val="00A25C8D"/>
    <w:rsid w:val="00A301E3"/>
    <w:rsid w:val="00A52D2E"/>
    <w:rsid w:val="00A9158A"/>
    <w:rsid w:val="00AA0B74"/>
    <w:rsid w:val="00AA3180"/>
    <w:rsid w:val="00AE579D"/>
    <w:rsid w:val="00B15B00"/>
    <w:rsid w:val="00B51531"/>
    <w:rsid w:val="00B96164"/>
    <w:rsid w:val="00BA7D58"/>
    <w:rsid w:val="00BB3636"/>
    <w:rsid w:val="00BE27B1"/>
    <w:rsid w:val="00BF5BEE"/>
    <w:rsid w:val="00C063A6"/>
    <w:rsid w:val="00C562F6"/>
    <w:rsid w:val="00C62621"/>
    <w:rsid w:val="00CC01B3"/>
    <w:rsid w:val="00D10FF2"/>
    <w:rsid w:val="00D2630B"/>
    <w:rsid w:val="00D33E0A"/>
    <w:rsid w:val="00D46AF8"/>
    <w:rsid w:val="00D517C1"/>
    <w:rsid w:val="00D66659"/>
    <w:rsid w:val="00D67577"/>
    <w:rsid w:val="00D759EB"/>
    <w:rsid w:val="00DB17C8"/>
    <w:rsid w:val="00DC4A23"/>
    <w:rsid w:val="00DD0F0B"/>
    <w:rsid w:val="00DD306A"/>
    <w:rsid w:val="00E17753"/>
    <w:rsid w:val="00E56A14"/>
    <w:rsid w:val="00EA0F75"/>
    <w:rsid w:val="00F10091"/>
    <w:rsid w:val="00F2101D"/>
    <w:rsid w:val="00F4327A"/>
    <w:rsid w:val="00F54CF7"/>
    <w:rsid w:val="00F772A6"/>
    <w:rsid w:val="00F90D13"/>
    <w:rsid w:val="00FA1418"/>
    <w:rsid w:val="00FA4CE8"/>
    <w:rsid w:val="00FA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A4FA"/>
  <w15:docId w15:val="{DD1F474D-D0E3-49D3-A7FA-529DAFE1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C378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359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C37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37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C37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5CE"/>
    <w:pPr>
      <w:tabs>
        <w:tab w:val="center" w:pos="4513"/>
        <w:tab w:val="right" w:pos="9026"/>
      </w:tabs>
    </w:pPr>
  </w:style>
  <w:style w:type="character" w:customStyle="1" w:styleId="HeaderChar">
    <w:name w:val="Header Char"/>
    <w:link w:val="Header"/>
    <w:uiPriority w:val="99"/>
    <w:rsid w:val="001605CE"/>
    <w:rPr>
      <w:sz w:val="22"/>
      <w:szCs w:val="22"/>
      <w:lang w:eastAsia="en-US"/>
    </w:rPr>
  </w:style>
  <w:style w:type="paragraph" w:styleId="Footer">
    <w:name w:val="footer"/>
    <w:basedOn w:val="Normal"/>
    <w:link w:val="FooterChar"/>
    <w:uiPriority w:val="99"/>
    <w:unhideWhenUsed/>
    <w:rsid w:val="001605CE"/>
    <w:pPr>
      <w:tabs>
        <w:tab w:val="center" w:pos="4513"/>
        <w:tab w:val="right" w:pos="9026"/>
      </w:tabs>
    </w:pPr>
  </w:style>
  <w:style w:type="character" w:customStyle="1" w:styleId="FooterChar">
    <w:name w:val="Footer Char"/>
    <w:link w:val="Footer"/>
    <w:uiPriority w:val="99"/>
    <w:rsid w:val="001605CE"/>
    <w:rPr>
      <w:sz w:val="22"/>
      <w:szCs w:val="22"/>
      <w:lang w:eastAsia="en-US"/>
    </w:rPr>
  </w:style>
  <w:style w:type="character" w:styleId="CommentReference">
    <w:name w:val="annotation reference"/>
    <w:uiPriority w:val="99"/>
    <w:semiHidden/>
    <w:unhideWhenUsed/>
    <w:rsid w:val="008B467F"/>
    <w:rPr>
      <w:sz w:val="16"/>
      <w:szCs w:val="16"/>
    </w:rPr>
  </w:style>
  <w:style w:type="paragraph" w:styleId="CommentText">
    <w:name w:val="annotation text"/>
    <w:basedOn w:val="Normal"/>
    <w:link w:val="CommentTextChar"/>
    <w:uiPriority w:val="99"/>
    <w:semiHidden/>
    <w:unhideWhenUsed/>
    <w:rsid w:val="008B467F"/>
    <w:rPr>
      <w:sz w:val="20"/>
      <w:szCs w:val="20"/>
    </w:rPr>
  </w:style>
  <w:style w:type="character" w:customStyle="1" w:styleId="CommentTextChar">
    <w:name w:val="Comment Text Char"/>
    <w:link w:val="CommentText"/>
    <w:uiPriority w:val="99"/>
    <w:semiHidden/>
    <w:rsid w:val="008B467F"/>
    <w:rPr>
      <w:lang w:eastAsia="en-US"/>
    </w:rPr>
  </w:style>
  <w:style w:type="paragraph" w:styleId="CommentSubject">
    <w:name w:val="annotation subject"/>
    <w:basedOn w:val="CommentText"/>
    <w:next w:val="CommentText"/>
    <w:link w:val="CommentSubjectChar"/>
    <w:uiPriority w:val="99"/>
    <w:semiHidden/>
    <w:unhideWhenUsed/>
    <w:rsid w:val="008B467F"/>
    <w:rPr>
      <w:b/>
      <w:bCs/>
    </w:rPr>
  </w:style>
  <w:style w:type="character" w:customStyle="1" w:styleId="CommentSubjectChar">
    <w:name w:val="Comment Subject Char"/>
    <w:link w:val="CommentSubject"/>
    <w:uiPriority w:val="99"/>
    <w:semiHidden/>
    <w:rsid w:val="008B467F"/>
    <w:rPr>
      <w:b/>
      <w:bCs/>
      <w:lang w:eastAsia="en-US"/>
    </w:rPr>
  </w:style>
  <w:style w:type="paragraph" w:styleId="BalloonText">
    <w:name w:val="Balloon Text"/>
    <w:basedOn w:val="Normal"/>
    <w:link w:val="BalloonTextChar"/>
    <w:uiPriority w:val="99"/>
    <w:semiHidden/>
    <w:unhideWhenUsed/>
    <w:rsid w:val="008B46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467F"/>
    <w:rPr>
      <w:rFonts w:ascii="Tahoma" w:hAnsi="Tahoma" w:cs="Tahoma"/>
      <w:sz w:val="16"/>
      <w:szCs w:val="16"/>
      <w:lang w:eastAsia="en-US"/>
    </w:rPr>
  </w:style>
  <w:style w:type="character" w:styleId="Hyperlink">
    <w:name w:val="Hyperlink"/>
    <w:uiPriority w:val="99"/>
    <w:semiHidden/>
    <w:unhideWhenUsed/>
    <w:rsid w:val="00362C07"/>
    <w:rPr>
      <w:color w:val="0000FF"/>
      <w:u w:val="single"/>
    </w:rPr>
  </w:style>
  <w:style w:type="paragraph" w:styleId="NormalWeb">
    <w:name w:val="Normal (Web)"/>
    <w:basedOn w:val="Normal"/>
    <w:uiPriority w:val="99"/>
    <w:unhideWhenUsed/>
    <w:rsid w:val="009C378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9C3784"/>
    <w:rPr>
      <w:b/>
      <w:bCs/>
    </w:rPr>
  </w:style>
  <w:style w:type="character" w:styleId="Emphasis">
    <w:name w:val="Emphasis"/>
    <w:basedOn w:val="DefaultParagraphFont"/>
    <w:uiPriority w:val="20"/>
    <w:qFormat/>
    <w:rsid w:val="009C3784"/>
    <w:rPr>
      <w:i/>
      <w:iCs/>
    </w:rPr>
  </w:style>
  <w:style w:type="paragraph" w:styleId="ListParagraph">
    <w:name w:val="List Paragraph"/>
    <w:basedOn w:val="Normal"/>
    <w:uiPriority w:val="34"/>
    <w:qFormat/>
    <w:rsid w:val="009C3784"/>
    <w:pPr>
      <w:ind w:left="720"/>
      <w:contextualSpacing/>
    </w:pPr>
  </w:style>
  <w:style w:type="character" w:customStyle="1" w:styleId="Heading1Char">
    <w:name w:val="Heading 1 Char"/>
    <w:basedOn w:val="DefaultParagraphFont"/>
    <w:link w:val="Heading1"/>
    <w:uiPriority w:val="9"/>
    <w:rsid w:val="009C3784"/>
    <w:rPr>
      <w:rFonts w:ascii="Times New Roman" w:eastAsia="Times New Roman" w:hAnsi="Times New Roman"/>
      <w:b/>
      <w:bCs/>
      <w:kern w:val="36"/>
      <w:sz w:val="48"/>
      <w:szCs w:val="48"/>
      <w:lang w:eastAsia="en-GB"/>
    </w:rPr>
  </w:style>
  <w:style w:type="character" w:customStyle="1" w:styleId="Heading3Char">
    <w:name w:val="Heading 3 Char"/>
    <w:basedOn w:val="DefaultParagraphFont"/>
    <w:link w:val="Heading3"/>
    <w:uiPriority w:val="9"/>
    <w:semiHidden/>
    <w:rsid w:val="009C37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C3784"/>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9C3784"/>
    <w:rPr>
      <w:rFonts w:asciiTheme="majorHAnsi" w:eastAsiaTheme="majorEastAsia" w:hAnsiTheme="majorHAnsi" w:cstheme="majorBidi"/>
      <w:color w:val="2F5496" w:themeColor="accent1" w:themeShade="BF"/>
      <w:sz w:val="22"/>
      <w:szCs w:val="22"/>
    </w:rPr>
  </w:style>
  <w:style w:type="character" w:customStyle="1" w:styleId="threece">
    <w:name w:val="threece"/>
    <w:basedOn w:val="DefaultParagraphFont"/>
    <w:rsid w:val="009C3784"/>
  </w:style>
  <w:style w:type="character" w:customStyle="1" w:styleId="Heading2Char">
    <w:name w:val="Heading 2 Char"/>
    <w:basedOn w:val="DefaultParagraphFont"/>
    <w:link w:val="Heading2"/>
    <w:uiPriority w:val="9"/>
    <w:semiHidden/>
    <w:rsid w:val="004359E4"/>
    <w:rPr>
      <w:rFonts w:asciiTheme="majorHAnsi" w:eastAsiaTheme="majorEastAsia" w:hAnsiTheme="majorHAnsi" w:cstheme="majorBidi"/>
      <w:color w:val="2F5496" w:themeColor="accent1" w:themeShade="BF"/>
      <w:sz w:val="26"/>
      <w:szCs w:val="26"/>
    </w:rPr>
  </w:style>
  <w:style w:type="paragraph" w:customStyle="1" w:styleId="Default">
    <w:name w:val="Default"/>
    <w:rsid w:val="00D67577"/>
    <w:pPr>
      <w:suppressAutoHyphens/>
      <w:autoSpaceDE w:val="0"/>
      <w:autoSpaceDN w:val="0"/>
      <w:textAlignment w:val="baseline"/>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4387">
      <w:bodyDiv w:val="1"/>
      <w:marLeft w:val="0"/>
      <w:marRight w:val="0"/>
      <w:marTop w:val="0"/>
      <w:marBottom w:val="0"/>
      <w:divBdr>
        <w:top w:val="none" w:sz="0" w:space="0" w:color="auto"/>
        <w:left w:val="none" w:sz="0" w:space="0" w:color="auto"/>
        <w:bottom w:val="none" w:sz="0" w:space="0" w:color="auto"/>
        <w:right w:val="none" w:sz="0" w:space="0" w:color="auto"/>
      </w:divBdr>
    </w:div>
    <w:div w:id="250310573">
      <w:bodyDiv w:val="1"/>
      <w:marLeft w:val="0"/>
      <w:marRight w:val="0"/>
      <w:marTop w:val="0"/>
      <w:marBottom w:val="0"/>
      <w:divBdr>
        <w:top w:val="none" w:sz="0" w:space="0" w:color="auto"/>
        <w:left w:val="none" w:sz="0" w:space="0" w:color="auto"/>
        <w:bottom w:val="none" w:sz="0" w:space="0" w:color="auto"/>
        <w:right w:val="none" w:sz="0" w:space="0" w:color="auto"/>
      </w:divBdr>
    </w:div>
    <w:div w:id="900402391">
      <w:bodyDiv w:val="1"/>
      <w:marLeft w:val="0"/>
      <w:marRight w:val="0"/>
      <w:marTop w:val="0"/>
      <w:marBottom w:val="0"/>
      <w:divBdr>
        <w:top w:val="none" w:sz="0" w:space="0" w:color="auto"/>
        <w:left w:val="none" w:sz="0" w:space="0" w:color="auto"/>
        <w:bottom w:val="none" w:sz="0" w:space="0" w:color="auto"/>
        <w:right w:val="none" w:sz="0" w:space="0" w:color="auto"/>
      </w:divBdr>
      <w:divsChild>
        <w:div w:id="1704793201">
          <w:marLeft w:val="0"/>
          <w:marRight w:val="0"/>
          <w:marTop w:val="0"/>
          <w:marBottom w:val="0"/>
          <w:divBdr>
            <w:top w:val="none" w:sz="0" w:space="0" w:color="auto"/>
            <w:left w:val="none" w:sz="0" w:space="0" w:color="auto"/>
            <w:bottom w:val="none" w:sz="0" w:space="0" w:color="auto"/>
            <w:right w:val="none" w:sz="0" w:space="0" w:color="auto"/>
          </w:divBdr>
        </w:div>
        <w:div w:id="429744353">
          <w:marLeft w:val="0"/>
          <w:marRight w:val="0"/>
          <w:marTop w:val="0"/>
          <w:marBottom w:val="0"/>
          <w:divBdr>
            <w:top w:val="none" w:sz="0" w:space="0" w:color="auto"/>
            <w:left w:val="none" w:sz="0" w:space="0" w:color="auto"/>
            <w:bottom w:val="none" w:sz="0" w:space="0" w:color="auto"/>
            <w:right w:val="none" w:sz="0" w:space="0" w:color="auto"/>
          </w:divBdr>
          <w:divsChild>
            <w:div w:id="1209873969">
              <w:marLeft w:val="0"/>
              <w:marRight w:val="0"/>
              <w:marTop w:val="0"/>
              <w:marBottom w:val="0"/>
              <w:divBdr>
                <w:top w:val="none" w:sz="0" w:space="0" w:color="auto"/>
                <w:left w:val="none" w:sz="0" w:space="0" w:color="auto"/>
                <w:bottom w:val="none" w:sz="0" w:space="0" w:color="auto"/>
                <w:right w:val="none" w:sz="0" w:space="0" w:color="auto"/>
              </w:divBdr>
              <w:divsChild>
                <w:div w:id="752312449">
                  <w:marLeft w:val="0"/>
                  <w:marRight w:val="0"/>
                  <w:marTop w:val="0"/>
                  <w:marBottom w:val="0"/>
                  <w:divBdr>
                    <w:top w:val="none" w:sz="0" w:space="0" w:color="auto"/>
                    <w:left w:val="none" w:sz="0" w:space="0" w:color="auto"/>
                    <w:bottom w:val="none" w:sz="0" w:space="0" w:color="auto"/>
                    <w:right w:val="none" w:sz="0" w:space="0" w:color="auto"/>
                  </w:divBdr>
                  <w:divsChild>
                    <w:div w:id="174198803">
                      <w:marLeft w:val="0"/>
                      <w:marRight w:val="0"/>
                      <w:marTop w:val="0"/>
                      <w:marBottom w:val="0"/>
                      <w:divBdr>
                        <w:top w:val="none" w:sz="0" w:space="0" w:color="auto"/>
                        <w:left w:val="none" w:sz="0" w:space="0" w:color="auto"/>
                        <w:bottom w:val="none" w:sz="0" w:space="0" w:color="auto"/>
                        <w:right w:val="none" w:sz="0" w:space="0" w:color="auto"/>
                      </w:divBdr>
                      <w:divsChild>
                        <w:div w:id="1006906718">
                          <w:marLeft w:val="0"/>
                          <w:marRight w:val="0"/>
                          <w:marTop w:val="0"/>
                          <w:marBottom w:val="0"/>
                          <w:divBdr>
                            <w:top w:val="none" w:sz="0" w:space="0" w:color="auto"/>
                            <w:left w:val="none" w:sz="0" w:space="0" w:color="auto"/>
                            <w:bottom w:val="none" w:sz="0" w:space="0" w:color="auto"/>
                            <w:right w:val="none" w:sz="0" w:space="0" w:color="auto"/>
                          </w:divBdr>
                          <w:divsChild>
                            <w:div w:id="926042722">
                              <w:marLeft w:val="0"/>
                              <w:marRight w:val="0"/>
                              <w:marTop w:val="0"/>
                              <w:marBottom w:val="0"/>
                              <w:divBdr>
                                <w:top w:val="none" w:sz="0" w:space="0" w:color="auto"/>
                                <w:left w:val="none" w:sz="0" w:space="0" w:color="auto"/>
                                <w:bottom w:val="none" w:sz="0" w:space="0" w:color="auto"/>
                                <w:right w:val="none" w:sz="0" w:space="0" w:color="auto"/>
                              </w:divBdr>
                              <w:divsChild>
                                <w:div w:id="11753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758499">
      <w:bodyDiv w:val="1"/>
      <w:marLeft w:val="0"/>
      <w:marRight w:val="0"/>
      <w:marTop w:val="0"/>
      <w:marBottom w:val="0"/>
      <w:divBdr>
        <w:top w:val="none" w:sz="0" w:space="0" w:color="auto"/>
        <w:left w:val="none" w:sz="0" w:space="0" w:color="auto"/>
        <w:bottom w:val="none" w:sz="0" w:space="0" w:color="auto"/>
        <w:right w:val="none" w:sz="0" w:space="0" w:color="auto"/>
      </w:divBdr>
    </w:div>
    <w:div w:id="11017536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680694422">
      <w:bodyDiv w:val="1"/>
      <w:marLeft w:val="0"/>
      <w:marRight w:val="0"/>
      <w:marTop w:val="0"/>
      <w:marBottom w:val="0"/>
      <w:divBdr>
        <w:top w:val="none" w:sz="0" w:space="0" w:color="auto"/>
        <w:left w:val="none" w:sz="0" w:space="0" w:color="auto"/>
        <w:bottom w:val="none" w:sz="0" w:space="0" w:color="auto"/>
        <w:right w:val="none" w:sz="0" w:space="0" w:color="auto"/>
      </w:divBdr>
    </w:div>
    <w:div w:id="1769079585">
      <w:bodyDiv w:val="1"/>
      <w:marLeft w:val="0"/>
      <w:marRight w:val="0"/>
      <w:marTop w:val="0"/>
      <w:marBottom w:val="0"/>
      <w:divBdr>
        <w:top w:val="none" w:sz="0" w:space="0" w:color="auto"/>
        <w:left w:val="none" w:sz="0" w:space="0" w:color="auto"/>
        <w:bottom w:val="none" w:sz="0" w:space="0" w:color="auto"/>
        <w:right w:val="none" w:sz="0" w:space="0" w:color="auto"/>
      </w:divBdr>
    </w:div>
    <w:div w:id="1940718285">
      <w:bodyDiv w:val="1"/>
      <w:marLeft w:val="0"/>
      <w:marRight w:val="0"/>
      <w:marTop w:val="0"/>
      <w:marBottom w:val="0"/>
      <w:divBdr>
        <w:top w:val="none" w:sz="0" w:space="0" w:color="auto"/>
        <w:left w:val="none" w:sz="0" w:space="0" w:color="auto"/>
        <w:bottom w:val="none" w:sz="0" w:space="0" w:color="auto"/>
        <w:right w:val="none" w:sz="0" w:space="0" w:color="auto"/>
      </w:divBdr>
    </w:div>
    <w:div w:id="2037727890">
      <w:bodyDiv w:val="1"/>
      <w:marLeft w:val="0"/>
      <w:marRight w:val="0"/>
      <w:marTop w:val="0"/>
      <w:marBottom w:val="0"/>
      <w:divBdr>
        <w:top w:val="none" w:sz="0" w:space="0" w:color="auto"/>
        <w:left w:val="none" w:sz="0" w:space="0" w:color="auto"/>
        <w:bottom w:val="none" w:sz="0" w:space="0" w:color="auto"/>
        <w:right w:val="none" w:sz="0" w:space="0" w:color="auto"/>
      </w:divBdr>
    </w:div>
    <w:div w:id="2054963077">
      <w:bodyDiv w:val="1"/>
      <w:marLeft w:val="0"/>
      <w:marRight w:val="0"/>
      <w:marTop w:val="0"/>
      <w:marBottom w:val="0"/>
      <w:divBdr>
        <w:top w:val="none" w:sz="0" w:space="0" w:color="auto"/>
        <w:left w:val="none" w:sz="0" w:space="0" w:color="auto"/>
        <w:bottom w:val="none" w:sz="0" w:space="0" w:color="auto"/>
        <w:right w:val="none" w:sz="0" w:space="0" w:color="auto"/>
      </w:divBdr>
      <w:divsChild>
        <w:div w:id="27632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rnsleyroadsurg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7336</CharactersWithSpaces>
  <SharedDoc>false</SharedDoc>
  <HLinks>
    <vt:vector size="12" baseType="variant">
      <vt:variant>
        <vt:i4>7733314</vt:i4>
      </vt:variant>
      <vt:variant>
        <vt:i4>3</vt:i4>
      </vt:variant>
      <vt:variant>
        <vt:i4>0</vt:i4>
      </vt:variant>
      <vt:variant>
        <vt:i4>5</vt:i4>
      </vt:variant>
      <vt:variant>
        <vt:lpwstr>https://improvement.nhs.uk/documents/1546/01-NHS101-Evidence_030417.pdf</vt:lpwstr>
      </vt:variant>
      <vt:variant>
        <vt:lpwstr/>
      </vt:variant>
      <vt:variant>
        <vt:i4>6225996</vt:i4>
      </vt:variant>
      <vt:variant>
        <vt:i4>0</vt:i4>
      </vt:variant>
      <vt:variant>
        <vt:i4>0</vt:i4>
      </vt:variant>
      <vt:variant>
        <vt:i4>5</vt:i4>
      </vt:variant>
      <vt:variant>
        <vt:lpwstr>https://www.england.nhs.uk/wp-content/uploads/2016/05/cip-one-year-on.pdf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Eaves</dc:creator>
  <cp:lastModifiedBy>EAVES, Kara (BARNSLEY ROAD SURGERY)</cp:lastModifiedBy>
  <cp:revision>5</cp:revision>
  <cp:lastPrinted>2024-04-16T13:36:00Z</cp:lastPrinted>
  <dcterms:created xsi:type="dcterms:W3CDTF">2019-05-17T14:08:00Z</dcterms:created>
  <dcterms:modified xsi:type="dcterms:W3CDTF">2024-04-16T13:37:00Z</dcterms:modified>
</cp:coreProperties>
</file>